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6B0" w:rsidRPr="00C166B0" w:rsidRDefault="00C166B0" w:rsidP="00C166B0">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C166B0">
        <w:rPr>
          <w:rFonts w:ascii="Times New Roman" w:eastAsia="Times New Roman" w:hAnsi="Times New Roman" w:cs="Times New Roman"/>
          <w:b/>
          <w:bCs/>
          <w:sz w:val="36"/>
          <w:szCs w:val="36"/>
        </w:rPr>
        <w:t>Gacor</w:t>
      </w:r>
      <w:proofErr w:type="spellEnd"/>
      <w:r w:rsidRPr="00C166B0">
        <w:rPr>
          <w:rFonts w:ascii="Times New Roman" w:eastAsia="Times New Roman" w:hAnsi="Times New Roman" w:cs="Times New Roman"/>
          <w:b/>
          <w:bCs/>
          <w:sz w:val="36"/>
          <w:szCs w:val="36"/>
        </w:rPr>
        <w:t xml:space="preserve"> Slots: The Excitement of High-Energy Online Gaming</w:t>
      </w:r>
    </w:p>
    <w:p w:rsidR="00C166B0" w:rsidRPr="00C166B0" w:rsidRDefault="00C166B0" w:rsidP="00C166B0">
      <w:pPr>
        <w:spacing w:before="100" w:beforeAutospacing="1" w:after="100" w:afterAutospacing="1" w:line="240" w:lineRule="auto"/>
        <w:rPr>
          <w:rFonts w:ascii="Times New Roman" w:eastAsia="Times New Roman" w:hAnsi="Times New Roman" w:cs="Times New Roman"/>
          <w:sz w:val="24"/>
          <w:szCs w:val="24"/>
        </w:rPr>
      </w:pPr>
      <w:proofErr w:type="spellStart"/>
      <w:r w:rsidRPr="00C166B0">
        <w:rPr>
          <w:rFonts w:ascii="Times New Roman" w:eastAsia="Times New Roman" w:hAnsi="Times New Roman" w:cs="Times New Roman"/>
          <w:sz w:val="24"/>
          <w:szCs w:val="24"/>
        </w:rPr>
        <w:t>Gacor</w:t>
      </w:r>
      <w:proofErr w:type="spellEnd"/>
      <w:r w:rsidRPr="00C166B0">
        <w:rPr>
          <w:rFonts w:ascii="Times New Roman" w:eastAsia="Times New Roman" w:hAnsi="Times New Roman" w:cs="Times New Roman"/>
          <w:sz w:val="24"/>
          <w:szCs w:val="24"/>
        </w:rPr>
        <w:t xml:space="preserve"> Slots have become a popular choice for online gaming enthusiasts seeking engaging and dynamic slot experiences. </w:t>
      </w:r>
      <w:hyperlink r:id="rId5" w:tgtFrame="_blank" w:history="1">
        <w:proofErr w:type="spellStart"/>
        <w:proofErr w:type="gramStart"/>
        <w:r>
          <w:rPr>
            <w:rStyle w:val="Hyperlink"/>
            <w:rFonts w:ascii="Calibri" w:hAnsi="Calibri" w:cs="Calibri"/>
          </w:rPr>
          <w:t>abonnement</w:t>
        </w:r>
        <w:proofErr w:type="spellEnd"/>
        <w:proofErr w:type="gramEnd"/>
        <w:r>
          <w:rPr>
            <w:rStyle w:val="Hyperlink"/>
            <w:rFonts w:ascii="Calibri" w:hAnsi="Calibri" w:cs="Calibri"/>
          </w:rPr>
          <w:t xml:space="preserve"> </w:t>
        </w:r>
        <w:proofErr w:type="spellStart"/>
        <w:r>
          <w:rPr>
            <w:rStyle w:val="Hyperlink"/>
            <w:rFonts w:ascii="Calibri" w:hAnsi="Calibri" w:cs="Calibri"/>
          </w:rPr>
          <w:t>iptv</w:t>
        </w:r>
        <w:proofErr w:type="spellEnd"/>
      </w:hyperlink>
      <w:r>
        <w:rPr>
          <w:rFonts w:ascii="Calibri" w:hAnsi="Calibri" w:cs="Calibri"/>
          <w:color w:val="1155CC"/>
          <w:u w:val="single"/>
        </w:rPr>
        <w:t xml:space="preserve"> </w:t>
      </w:r>
      <w:bookmarkStart w:id="0" w:name="_GoBack"/>
      <w:bookmarkEnd w:id="0"/>
      <w:r w:rsidRPr="00C166B0">
        <w:rPr>
          <w:rFonts w:ascii="Times New Roman" w:eastAsia="Times New Roman" w:hAnsi="Times New Roman" w:cs="Times New Roman"/>
          <w:sz w:val="24"/>
          <w:szCs w:val="24"/>
        </w:rPr>
        <w:t>The term “</w:t>
      </w:r>
      <w:proofErr w:type="spellStart"/>
      <w:r w:rsidRPr="00C166B0">
        <w:rPr>
          <w:rFonts w:ascii="Times New Roman" w:eastAsia="Times New Roman" w:hAnsi="Times New Roman" w:cs="Times New Roman"/>
          <w:sz w:val="24"/>
          <w:szCs w:val="24"/>
        </w:rPr>
        <w:t>gacor</w:t>
      </w:r>
      <w:proofErr w:type="spellEnd"/>
      <w:r w:rsidRPr="00C166B0">
        <w:rPr>
          <w:rFonts w:ascii="Times New Roman" w:eastAsia="Times New Roman" w:hAnsi="Times New Roman" w:cs="Times New Roman"/>
          <w:sz w:val="24"/>
          <w:szCs w:val="24"/>
        </w:rPr>
        <w:t>” is often used to describe slots that feel active and rewarding, creating an exciting atmosphere that keeps players entertained. These platforms combine modern technology with vibrant visuals and interactive features to deliver a captivating gaming environment.</w:t>
      </w:r>
    </w:p>
    <w:p w:rsidR="00C166B0" w:rsidRPr="00C166B0" w:rsidRDefault="00C166B0" w:rsidP="00C166B0">
      <w:pPr>
        <w:spacing w:before="100" w:beforeAutospacing="1" w:after="100" w:afterAutospacing="1" w:line="240" w:lineRule="auto"/>
        <w:outlineLvl w:val="2"/>
        <w:rPr>
          <w:rFonts w:ascii="Times New Roman" w:eastAsia="Times New Roman" w:hAnsi="Times New Roman" w:cs="Times New Roman"/>
          <w:b/>
          <w:bCs/>
          <w:sz w:val="27"/>
          <w:szCs w:val="27"/>
        </w:rPr>
      </w:pPr>
      <w:r w:rsidRPr="00C166B0">
        <w:rPr>
          <w:rFonts w:ascii="Times New Roman" w:eastAsia="Times New Roman" w:hAnsi="Times New Roman" w:cs="Times New Roman"/>
          <w:b/>
          <w:bCs/>
          <w:sz w:val="27"/>
          <w:szCs w:val="27"/>
        </w:rPr>
        <w:t xml:space="preserve">What Makes </w:t>
      </w:r>
      <w:proofErr w:type="spellStart"/>
      <w:r w:rsidRPr="00C166B0">
        <w:rPr>
          <w:rFonts w:ascii="Times New Roman" w:eastAsia="Times New Roman" w:hAnsi="Times New Roman" w:cs="Times New Roman"/>
          <w:b/>
          <w:bCs/>
          <w:sz w:val="27"/>
          <w:szCs w:val="27"/>
        </w:rPr>
        <w:t>Gacor</w:t>
      </w:r>
      <w:proofErr w:type="spellEnd"/>
      <w:r w:rsidRPr="00C166B0">
        <w:rPr>
          <w:rFonts w:ascii="Times New Roman" w:eastAsia="Times New Roman" w:hAnsi="Times New Roman" w:cs="Times New Roman"/>
          <w:b/>
          <w:bCs/>
          <w:sz w:val="27"/>
          <w:szCs w:val="27"/>
        </w:rPr>
        <w:t xml:space="preserve"> Slots Special</w:t>
      </w:r>
    </w:p>
    <w:p w:rsidR="00C166B0" w:rsidRPr="00C166B0" w:rsidRDefault="00C166B0" w:rsidP="00C166B0">
      <w:pPr>
        <w:spacing w:before="100" w:beforeAutospacing="1" w:after="100" w:afterAutospacing="1" w:line="240" w:lineRule="auto"/>
        <w:rPr>
          <w:rFonts w:ascii="Times New Roman" w:eastAsia="Times New Roman" w:hAnsi="Times New Roman" w:cs="Times New Roman"/>
          <w:sz w:val="24"/>
          <w:szCs w:val="24"/>
        </w:rPr>
      </w:pPr>
      <w:proofErr w:type="spellStart"/>
      <w:r w:rsidRPr="00C166B0">
        <w:rPr>
          <w:rFonts w:ascii="Times New Roman" w:eastAsia="Times New Roman" w:hAnsi="Times New Roman" w:cs="Times New Roman"/>
          <w:sz w:val="24"/>
          <w:szCs w:val="24"/>
        </w:rPr>
        <w:t>Gacor</w:t>
      </w:r>
      <w:proofErr w:type="spellEnd"/>
      <w:r w:rsidRPr="00C166B0">
        <w:rPr>
          <w:rFonts w:ascii="Times New Roman" w:eastAsia="Times New Roman" w:hAnsi="Times New Roman" w:cs="Times New Roman"/>
          <w:sz w:val="24"/>
          <w:szCs w:val="24"/>
        </w:rPr>
        <w:t xml:space="preserve"> Slots are designed to provide an energetic and enjoyable gaming experience. The games are visually appealing, responsive, and feature immersive sound effects that enhance the overall excitement. While outcomes are determined by system algorithms, the design and presentation make each spin feel thrilling and engaging.</w:t>
      </w:r>
    </w:p>
    <w:p w:rsidR="00C166B0" w:rsidRPr="00C166B0" w:rsidRDefault="00C166B0" w:rsidP="00C166B0">
      <w:pPr>
        <w:spacing w:before="100" w:beforeAutospacing="1" w:after="100" w:afterAutospacing="1" w:line="240" w:lineRule="auto"/>
        <w:outlineLvl w:val="2"/>
        <w:rPr>
          <w:rFonts w:ascii="Times New Roman" w:eastAsia="Times New Roman" w:hAnsi="Times New Roman" w:cs="Times New Roman"/>
          <w:b/>
          <w:bCs/>
          <w:sz w:val="27"/>
          <w:szCs w:val="27"/>
        </w:rPr>
      </w:pPr>
      <w:r w:rsidRPr="00C166B0">
        <w:rPr>
          <w:rFonts w:ascii="Times New Roman" w:eastAsia="Times New Roman" w:hAnsi="Times New Roman" w:cs="Times New Roman"/>
          <w:b/>
          <w:bCs/>
          <w:sz w:val="27"/>
          <w:szCs w:val="27"/>
        </w:rPr>
        <w:t>Variety and Themes</w:t>
      </w:r>
    </w:p>
    <w:p w:rsidR="00C166B0" w:rsidRPr="00C166B0" w:rsidRDefault="00C166B0" w:rsidP="00C166B0">
      <w:pPr>
        <w:spacing w:before="100" w:beforeAutospacing="1" w:after="100" w:afterAutospacing="1" w:line="240" w:lineRule="auto"/>
        <w:rPr>
          <w:rFonts w:ascii="Times New Roman" w:eastAsia="Times New Roman" w:hAnsi="Times New Roman" w:cs="Times New Roman"/>
          <w:sz w:val="24"/>
          <w:szCs w:val="24"/>
        </w:rPr>
      </w:pPr>
      <w:r w:rsidRPr="00C166B0">
        <w:rPr>
          <w:rFonts w:ascii="Times New Roman" w:eastAsia="Times New Roman" w:hAnsi="Times New Roman" w:cs="Times New Roman"/>
          <w:sz w:val="24"/>
          <w:szCs w:val="24"/>
        </w:rPr>
        <w:t xml:space="preserve">One of the highlights of </w:t>
      </w:r>
      <w:proofErr w:type="spellStart"/>
      <w:r w:rsidRPr="00C166B0">
        <w:rPr>
          <w:rFonts w:ascii="Times New Roman" w:eastAsia="Times New Roman" w:hAnsi="Times New Roman" w:cs="Times New Roman"/>
          <w:sz w:val="24"/>
          <w:szCs w:val="24"/>
        </w:rPr>
        <w:t>Gacor</w:t>
      </w:r>
      <w:proofErr w:type="spellEnd"/>
      <w:r w:rsidRPr="00C166B0">
        <w:rPr>
          <w:rFonts w:ascii="Times New Roman" w:eastAsia="Times New Roman" w:hAnsi="Times New Roman" w:cs="Times New Roman"/>
          <w:sz w:val="24"/>
          <w:szCs w:val="24"/>
        </w:rPr>
        <w:t xml:space="preserve"> Slots is the wide variety of games and themes available. Players can enjoy classic slot designs, adventure-based games, or story-driven experiences. High-quality </w:t>
      </w:r>
      <w:proofErr w:type="gramStart"/>
      <w:r w:rsidRPr="00C166B0">
        <w:rPr>
          <w:rFonts w:ascii="Times New Roman" w:eastAsia="Times New Roman" w:hAnsi="Times New Roman" w:cs="Times New Roman"/>
          <w:sz w:val="24"/>
          <w:szCs w:val="24"/>
        </w:rPr>
        <w:t>graphics</w:t>
      </w:r>
      <w:proofErr w:type="gramEnd"/>
      <w:r w:rsidRPr="00C166B0">
        <w:rPr>
          <w:rFonts w:ascii="Times New Roman" w:eastAsia="Times New Roman" w:hAnsi="Times New Roman" w:cs="Times New Roman"/>
          <w:sz w:val="24"/>
          <w:szCs w:val="24"/>
        </w:rPr>
        <w:t xml:space="preserve"> and animations create an immersive environment, making every session enjoyable and visually stimulating.</w:t>
      </w:r>
    </w:p>
    <w:p w:rsidR="00C166B0" w:rsidRPr="00C166B0" w:rsidRDefault="00C166B0" w:rsidP="00C166B0">
      <w:pPr>
        <w:spacing w:before="100" w:beforeAutospacing="1" w:after="100" w:afterAutospacing="1" w:line="240" w:lineRule="auto"/>
        <w:outlineLvl w:val="2"/>
        <w:rPr>
          <w:rFonts w:ascii="Times New Roman" w:eastAsia="Times New Roman" w:hAnsi="Times New Roman" w:cs="Times New Roman"/>
          <w:b/>
          <w:bCs/>
          <w:sz w:val="27"/>
          <w:szCs w:val="27"/>
        </w:rPr>
      </w:pPr>
      <w:r w:rsidRPr="00C166B0">
        <w:rPr>
          <w:rFonts w:ascii="Times New Roman" w:eastAsia="Times New Roman" w:hAnsi="Times New Roman" w:cs="Times New Roman"/>
          <w:b/>
          <w:bCs/>
          <w:sz w:val="27"/>
          <w:szCs w:val="27"/>
        </w:rPr>
        <w:t>Performance and User Experience</w:t>
      </w:r>
    </w:p>
    <w:p w:rsidR="00C166B0" w:rsidRPr="00C166B0" w:rsidRDefault="00C166B0" w:rsidP="00C166B0">
      <w:pPr>
        <w:spacing w:before="100" w:beforeAutospacing="1" w:after="100" w:afterAutospacing="1" w:line="240" w:lineRule="auto"/>
        <w:rPr>
          <w:rFonts w:ascii="Times New Roman" w:eastAsia="Times New Roman" w:hAnsi="Times New Roman" w:cs="Times New Roman"/>
          <w:sz w:val="24"/>
          <w:szCs w:val="24"/>
        </w:rPr>
      </w:pPr>
      <w:r w:rsidRPr="00C166B0">
        <w:rPr>
          <w:rFonts w:ascii="Times New Roman" w:eastAsia="Times New Roman" w:hAnsi="Times New Roman" w:cs="Times New Roman"/>
          <w:sz w:val="24"/>
          <w:szCs w:val="24"/>
        </w:rPr>
        <w:t xml:space="preserve">A key factor in the popularity of </w:t>
      </w:r>
      <w:proofErr w:type="spellStart"/>
      <w:r w:rsidRPr="00C166B0">
        <w:rPr>
          <w:rFonts w:ascii="Times New Roman" w:eastAsia="Times New Roman" w:hAnsi="Times New Roman" w:cs="Times New Roman"/>
          <w:sz w:val="24"/>
          <w:szCs w:val="24"/>
        </w:rPr>
        <w:t>Gacor</w:t>
      </w:r>
      <w:proofErr w:type="spellEnd"/>
      <w:r w:rsidRPr="00C166B0">
        <w:rPr>
          <w:rFonts w:ascii="Times New Roman" w:eastAsia="Times New Roman" w:hAnsi="Times New Roman" w:cs="Times New Roman"/>
          <w:sz w:val="24"/>
          <w:szCs w:val="24"/>
        </w:rPr>
        <w:t xml:space="preserve"> Slots is smooth performance. Fast-loading games, intuitive navigation, and stable systems allow players to focus on entertainment without interruptions. Platforms are optimized for both desktop and mobile devices, ensuring a seamless experience regardless of how the game is accessed.</w:t>
      </w:r>
    </w:p>
    <w:p w:rsidR="00C166B0" w:rsidRPr="00C166B0" w:rsidRDefault="00C166B0" w:rsidP="00C166B0">
      <w:pPr>
        <w:spacing w:before="100" w:beforeAutospacing="1" w:after="100" w:afterAutospacing="1" w:line="240" w:lineRule="auto"/>
        <w:outlineLvl w:val="2"/>
        <w:rPr>
          <w:rFonts w:ascii="Times New Roman" w:eastAsia="Times New Roman" w:hAnsi="Times New Roman" w:cs="Times New Roman"/>
          <w:b/>
          <w:bCs/>
          <w:sz w:val="27"/>
          <w:szCs w:val="27"/>
        </w:rPr>
      </w:pPr>
      <w:r w:rsidRPr="00C166B0">
        <w:rPr>
          <w:rFonts w:ascii="Times New Roman" w:eastAsia="Times New Roman" w:hAnsi="Times New Roman" w:cs="Times New Roman"/>
          <w:b/>
          <w:bCs/>
          <w:sz w:val="27"/>
          <w:szCs w:val="27"/>
        </w:rPr>
        <w:t>Accessibility and Convenience</w:t>
      </w:r>
    </w:p>
    <w:p w:rsidR="00C166B0" w:rsidRPr="00C166B0" w:rsidRDefault="00C166B0" w:rsidP="00C166B0">
      <w:pPr>
        <w:spacing w:before="100" w:beforeAutospacing="1" w:after="100" w:afterAutospacing="1" w:line="240" w:lineRule="auto"/>
        <w:rPr>
          <w:rFonts w:ascii="Times New Roman" w:eastAsia="Times New Roman" w:hAnsi="Times New Roman" w:cs="Times New Roman"/>
          <w:sz w:val="24"/>
          <w:szCs w:val="24"/>
        </w:rPr>
      </w:pPr>
      <w:proofErr w:type="spellStart"/>
      <w:r w:rsidRPr="00C166B0">
        <w:rPr>
          <w:rFonts w:ascii="Times New Roman" w:eastAsia="Times New Roman" w:hAnsi="Times New Roman" w:cs="Times New Roman"/>
          <w:sz w:val="24"/>
          <w:szCs w:val="24"/>
        </w:rPr>
        <w:t>Gacor</w:t>
      </w:r>
      <w:proofErr w:type="spellEnd"/>
      <w:r w:rsidRPr="00C166B0">
        <w:rPr>
          <w:rFonts w:ascii="Times New Roman" w:eastAsia="Times New Roman" w:hAnsi="Times New Roman" w:cs="Times New Roman"/>
          <w:sz w:val="24"/>
          <w:szCs w:val="24"/>
        </w:rPr>
        <w:t xml:space="preserve"> Slots are designed for easy access from multiple devices, allowing users to play anytime and anywhere. The convenience of mobile and desktop compatibility ensures that players can enjoy a consistent and uninterrupted gaming experience at their convenience.</w:t>
      </w:r>
    </w:p>
    <w:p w:rsidR="00C166B0" w:rsidRPr="00C166B0" w:rsidRDefault="00C166B0" w:rsidP="00C166B0">
      <w:pPr>
        <w:spacing w:before="100" w:beforeAutospacing="1" w:after="100" w:afterAutospacing="1" w:line="240" w:lineRule="auto"/>
        <w:outlineLvl w:val="2"/>
        <w:rPr>
          <w:rFonts w:ascii="Times New Roman" w:eastAsia="Times New Roman" w:hAnsi="Times New Roman" w:cs="Times New Roman"/>
          <w:b/>
          <w:bCs/>
          <w:sz w:val="27"/>
          <w:szCs w:val="27"/>
        </w:rPr>
      </w:pPr>
      <w:r w:rsidRPr="00C166B0">
        <w:rPr>
          <w:rFonts w:ascii="Times New Roman" w:eastAsia="Times New Roman" w:hAnsi="Times New Roman" w:cs="Times New Roman"/>
          <w:b/>
          <w:bCs/>
          <w:sz w:val="27"/>
          <w:szCs w:val="27"/>
        </w:rPr>
        <w:t>Responsible Gaming</w:t>
      </w:r>
    </w:p>
    <w:p w:rsidR="00C166B0" w:rsidRPr="00C166B0" w:rsidRDefault="00C166B0" w:rsidP="00C166B0">
      <w:pPr>
        <w:spacing w:before="100" w:beforeAutospacing="1" w:after="100" w:afterAutospacing="1" w:line="240" w:lineRule="auto"/>
        <w:rPr>
          <w:rFonts w:ascii="Times New Roman" w:eastAsia="Times New Roman" w:hAnsi="Times New Roman" w:cs="Times New Roman"/>
          <w:sz w:val="24"/>
          <w:szCs w:val="24"/>
        </w:rPr>
      </w:pPr>
      <w:r w:rsidRPr="00C166B0">
        <w:rPr>
          <w:rFonts w:ascii="Times New Roman" w:eastAsia="Times New Roman" w:hAnsi="Times New Roman" w:cs="Times New Roman"/>
          <w:sz w:val="24"/>
          <w:szCs w:val="24"/>
        </w:rPr>
        <w:t xml:space="preserve">While </w:t>
      </w:r>
      <w:proofErr w:type="spellStart"/>
      <w:r w:rsidRPr="00C166B0">
        <w:rPr>
          <w:rFonts w:ascii="Times New Roman" w:eastAsia="Times New Roman" w:hAnsi="Times New Roman" w:cs="Times New Roman"/>
          <w:sz w:val="24"/>
          <w:szCs w:val="24"/>
        </w:rPr>
        <w:t>Gacor</w:t>
      </w:r>
      <w:proofErr w:type="spellEnd"/>
      <w:r w:rsidRPr="00C166B0">
        <w:rPr>
          <w:rFonts w:ascii="Times New Roman" w:eastAsia="Times New Roman" w:hAnsi="Times New Roman" w:cs="Times New Roman"/>
          <w:sz w:val="24"/>
          <w:szCs w:val="24"/>
        </w:rPr>
        <w:t xml:space="preserve"> Slots provide excitement and entertainment, responsible play is important. Approaching the games with balance, setting limits, and treating gameplay as leisure helps maintain a positive experience. Awareness and moderation are </w:t>
      </w:r>
      <w:proofErr w:type="gramStart"/>
      <w:r w:rsidRPr="00C166B0">
        <w:rPr>
          <w:rFonts w:ascii="Times New Roman" w:eastAsia="Times New Roman" w:hAnsi="Times New Roman" w:cs="Times New Roman"/>
          <w:sz w:val="24"/>
          <w:szCs w:val="24"/>
        </w:rPr>
        <w:t>key</w:t>
      </w:r>
      <w:proofErr w:type="gramEnd"/>
      <w:r w:rsidRPr="00C166B0">
        <w:rPr>
          <w:rFonts w:ascii="Times New Roman" w:eastAsia="Times New Roman" w:hAnsi="Times New Roman" w:cs="Times New Roman"/>
          <w:sz w:val="24"/>
          <w:szCs w:val="24"/>
        </w:rPr>
        <w:t xml:space="preserve"> to enjoying the thrill without stress.</w:t>
      </w:r>
    </w:p>
    <w:p w:rsidR="00C166B0" w:rsidRPr="00C166B0" w:rsidRDefault="00C166B0" w:rsidP="00C166B0">
      <w:pPr>
        <w:spacing w:before="100" w:beforeAutospacing="1" w:after="100" w:afterAutospacing="1" w:line="240" w:lineRule="auto"/>
        <w:outlineLvl w:val="2"/>
        <w:rPr>
          <w:rFonts w:ascii="Times New Roman" w:eastAsia="Times New Roman" w:hAnsi="Times New Roman" w:cs="Times New Roman"/>
          <w:b/>
          <w:bCs/>
          <w:sz w:val="27"/>
          <w:szCs w:val="27"/>
        </w:rPr>
      </w:pPr>
      <w:r w:rsidRPr="00C166B0">
        <w:rPr>
          <w:rFonts w:ascii="Times New Roman" w:eastAsia="Times New Roman" w:hAnsi="Times New Roman" w:cs="Times New Roman"/>
          <w:b/>
          <w:bCs/>
          <w:sz w:val="27"/>
          <w:szCs w:val="27"/>
        </w:rPr>
        <w:t xml:space="preserve">The Future of </w:t>
      </w:r>
      <w:proofErr w:type="spellStart"/>
      <w:r w:rsidRPr="00C166B0">
        <w:rPr>
          <w:rFonts w:ascii="Times New Roman" w:eastAsia="Times New Roman" w:hAnsi="Times New Roman" w:cs="Times New Roman"/>
          <w:b/>
          <w:bCs/>
          <w:sz w:val="27"/>
          <w:szCs w:val="27"/>
        </w:rPr>
        <w:t>Gacor</w:t>
      </w:r>
      <w:proofErr w:type="spellEnd"/>
      <w:r w:rsidRPr="00C166B0">
        <w:rPr>
          <w:rFonts w:ascii="Times New Roman" w:eastAsia="Times New Roman" w:hAnsi="Times New Roman" w:cs="Times New Roman"/>
          <w:b/>
          <w:bCs/>
          <w:sz w:val="27"/>
          <w:szCs w:val="27"/>
        </w:rPr>
        <w:t xml:space="preserve"> Slots</w:t>
      </w:r>
    </w:p>
    <w:p w:rsidR="00C166B0" w:rsidRPr="00C166B0" w:rsidRDefault="00C166B0" w:rsidP="00C166B0">
      <w:pPr>
        <w:spacing w:before="100" w:beforeAutospacing="1" w:after="100" w:afterAutospacing="1" w:line="240" w:lineRule="auto"/>
        <w:rPr>
          <w:rFonts w:ascii="Times New Roman" w:eastAsia="Times New Roman" w:hAnsi="Times New Roman" w:cs="Times New Roman"/>
          <w:sz w:val="24"/>
          <w:szCs w:val="24"/>
        </w:rPr>
      </w:pPr>
      <w:r w:rsidRPr="00C166B0">
        <w:rPr>
          <w:rFonts w:ascii="Times New Roman" w:eastAsia="Times New Roman" w:hAnsi="Times New Roman" w:cs="Times New Roman"/>
          <w:sz w:val="24"/>
          <w:szCs w:val="24"/>
        </w:rPr>
        <w:lastRenderedPageBreak/>
        <w:t xml:space="preserve">With ongoing advancements in technology, </w:t>
      </w:r>
      <w:proofErr w:type="spellStart"/>
      <w:r w:rsidRPr="00C166B0">
        <w:rPr>
          <w:rFonts w:ascii="Times New Roman" w:eastAsia="Times New Roman" w:hAnsi="Times New Roman" w:cs="Times New Roman"/>
          <w:sz w:val="24"/>
          <w:szCs w:val="24"/>
        </w:rPr>
        <w:t>Gacor</w:t>
      </w:r>
      <w:proofErr w:type="spellEnd"/>
      <w:r w:rsidRPr="00C166B0">
        <w:rPr>
          <w:rFonts w:ascii="Times New Roman" w:eastAsia="Times New Roman" w:hAnsi="Times New Roman" w:cs="Times New Roman"/>
          <w:sz w:val="24"/>
          <w:szCs w:val="24"/>
        </w:rPr>
        <w:t xml:space="preserve"> Slots continue to evolve. Enhanced graphics, interactive features, and improved system performance contribute to a more engaging and satisfying gaming environment. These developments ensure that </w:t>
      </w:r>
      <w:proofErr w:type="spellStart"/>
      <w:r w:rsidRPr="00C166B0">
        <w:rPr>
          <w:rFonts w:ascii="Times New Roman" w:eastAsia="Times New Roman" w:hAnsi="Times New Roman" w:cs="Times New Roman"/>
          <w:sz w:val="24"/>
          <w:szCs w:val="24"/>
        </w:rPr>
        <w:t>Gacor</w:t>
      </w:r>
      <w:proofErr w:type="spellEnd"/>
      <w:r w:rsidRPr="00C166B0">
        <w:rPr>
          <w:rFonts w:ascii="Times New Roman" w:eastAsia="Times New Roman" w:hAnsi="Times New Roman" w:cs="Times New Roman"/>
          <w:sz w:val="24"/>
          <w:szCs w:val="24"/>
        </w:rPr>
        <w:t xml:space="preserve"> Slots remain a popular choice for players seeking high-quality online slot entertainment.</w:t>
      </w:r>
    </w:p>
    <w:p w:rsidR="00640742" w:rsidRDefault="00640742"/>
    <w:sectPr w:rsidR="006407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6B0"/>
    <w:rsid w:val="00640742"/>
    <w:rsid w:val="00C16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166B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166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66B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166B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166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166B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166B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166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66B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166B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166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166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89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bonnement-iptv-smarterspro.f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2026-01-10T14:22:00Z</dcterms:created>
  <dcterms:modified xsi:type="dcterms:W3CDTF">2026-01-10T14:23:00Z</dcterms:modified>
</cp:coreProperties>
</file>