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8B2" w:rsidRPr="003C18B2" w:rsidRDefault="003C18B2" w:rsidP="003C18B2">
      <w:pPr>
        <w:spacing w:before="100" w:beforeAutospacing="1" w:after="100" w:afterAutospacing="1" w:line="240" w:lineRule="auto"/>
        <w:outlineLvl w:val="1"/>
        <w:rPr>
          <w:rFonts w:ascii="Times New Roman" w:eastAsia="Times New Roman" w:hAnsi="Times New Roman" w:cs="Times New Roman"/>
          <w:b/>
          <w:bCs/>
          <w:sz w:val="36"/>
          <w:szCs w:val="36"/>
        </w:rPr>
      </w:pPr>
      <w:r w:rsidRPr="003C18B2">
        <w:rPr>
          <w:rFonts w:ascii="Times New Roman" w:eastAsia="Times New Roman" w:hAnsi="Times New Roman" w:cs="Times New Roman"/>
          <w:b/>
          <w:bCs/>
          <w:sz w:val="36"/>
          <w:szCs w:val="36"/>
        </w:rPr>
        <w:t>Online Betting: An Informative Overview</w:t>
      </w:r>
    </w:p>
    <w:p w:rsidR="003C18B2" w:rsidRPr="003C18B2" w:rsidRDefault="003C18B2" w:rsidP="003C18B2">
      <w:pPr>
        <w:spacing w:before="100" w:beforeAutospacing="1" w:after="100" w:afterAutospacing="1" w:line="240" w:lineRule="auto"/>
        <w:rPr>
          <w:rFonts w:ascii="Times New Roman" w:eastAsia="Times New Roman" w:hAnsi="Times New Roman" w:cs="Times New Roman"/>
          <w:sz w:val="24"/>
          <w:szCs w:val="24"/>
        </w:rPr>
      </w:pPr>
      <w:r w:rsidRPr="003C18B2">
        <w:rPr>
          <w:rFonts w:ascii="Times New Roman" w:eastAsia="Times New Roman" w:hAnsi="Times New Roman" w:cs="Times New Roman"/>
          <w:sz w:val="24"/>
          <w:szCs w:val="24"/>
        </w:rPr>
        <w:t xml:space="preserve">Online betting refers to placing wagers through internet platforms on outcomes related to sports, games, or events. It has grown alongside digital access and mobile technology, making participation easier than ever. </w:t>
      </w:r>
      <w:hyperlink r:id="rId5" w:tgtFrame="_blank" w:history="1">
        <w:proofErr w:type="spellStart"/>
        <w:r>
          <w:rPr>
            <w:rStyle w:val="Hyperlink"/>
            <w:rFonts w:ascii="Tahoma" w:hAnsi="Tahoma" w:cs="Tahoma"/>
          </w:rPr>
          <w:t>เว็บแทงบอล</w:t>
        </w:r>
        <w:proofErr w:type="spellEnd"/>
      </w:hyperlink>
      <w:r>
        <w:rPr>
          <w:rFonts w:ascii="Calibri" w:hAnsi="Calibri" w:cs="Calibri"/>
          <w:color w:val="1155CC"/>
          <w:u w:val="single"/>
        </w:rPr>
        <w:t xml:space="preserve"> </w:t>
      </w:r>
      <w:bookmarkStart w:id="0" w:name="_GoBack"/>
      <w:bookmarkEnd w:id="0"/>
      <w:proofErr w:type="gramStart"/>
      <w:r w:rsidRPr="003C18B2">
        <w:rPr>
          <w:rFonts w:ascii="Times New Roman" w:eastAsia="Times New Roman" w:hAnsi="Times New Roman" w:cs="Times New Roman"/>
          <w:sz w:val="24"/>
          <w:szCs w:val="24"/>
        </w:rPr>
        <w:t>This</w:t>
      </w:r>
      <w:proofErr w:type="gramEnd"/>
      <w:r w:rsidRPr="003C18B2">
        <w:rPr>
          <w:rFonts w:ascii="Times New Roman" w:eastAsia="Times New Roman" w:hAnsi="Times New Roman" w:cs="Times New Roman"/>
          <w:sz w:val="24"/>
          <w:szCs w:val="24"/>
        </w:rPr>
        <w:t xml:space="preserve"> overview focuses on what online betting is, why it attracts attention, and the important considerations surrounding it.</w:t>
      </w:r>
    </w:p>
    <w:p w:rsidR="003C18B2" w:rsidRPr="003C18B2" w:rsidRDefault="003C18B2" w:rsidP="003C18B2">
      <w:pPr>
        <w:spacing w:before="100" w:beforeAutospacing="1" w:after="100" w:afterAutospacing="1" w:line="240" w:lineRule="auto"/>
        <w:outlineLvl w:val="1"/>
        <w:rPr>
          <w:rFonts w:ascii="Times New Roman" w:eastAsia="Times New Roman" w:hAnsi="Times New Roman" w:cs="Times New Roman"/>
          <w:b/>
          <w:bCs/>
          <w:sz w:val="36"/>
          <w:szCs w:val="36"/>
        </w:rPr>
      </w:pPr>
      <w:r w:rsidRPr="003C18B2">
        <w:rPr>
          <w:rFonts w:ascii="Times New Roman" w:eastAsia="Times New Roman" w:hAnsi="Times New Roman" w:cs="Times New Roman"/>
          <w:b/>
          <w:bCs/>
          <w:sz w:val="36"/>
          <w:szCs w:val="36"/>
        </w:rPr>
        <w:t>Why Online Betting Attracts Interest</w:t>
      </w:r>
    </w:p>
    <w:p w:rsidR="003C18B2" w:rsidRPr="003C18B2" w:rsidRDefault="003C18B2" w:rsidP="003C18B2">
      <w:pPr>
        <w:spacing w:before="100" w:beforeAutospacing="1" w:after="100" w:afterAutospacing="1" w:line="240" w:lineRule="auto"/>
        <w:rPr>
          <w:rFonts w:ascii="Times New Roman" w:eastAsia="Times New Roman" w:hAnsi="Times New Roman" w:cs="Times New Roman"/>
          <w:sz w:val="24"/>
          <w:szCs w:val="24"/>
        </w:rPr>
      </w:pPr>
      <w:r w:rsidRPr="003C18B2">
        <w:rPr>
          <w:rFonts w:ascii="Times New Roman" w:eastAsia="Times New Roman" w:hAnsi="Times New Roman" w:cs="Times New Roman"/>
          <w:sz w:val="24"/>
          <w:szCs w:val="24"/>
        </w:rPr>
        <w:t>Convenience is a major factor behind the popularity of online betting. Platforms are accessible from phones and computers, often offering a wide variety of events in one place. Many people are drawn to the mix of prediction, chance, and entertainment, especially when it is paired with live updates and interactive features.</w:t>
      </w:r>
    </w:p>
    <w:p w:rsidR="003C18B2" w:rsidRPr="003C18B2" w:rsidRDefault="003C18B2" w:rsidP="003C18B2">
      <w:pPr>
        <w:spacing w:before="100" w:beforeAutospacing="1" w:after="100" w:afterAutospacing="1" w:line="240" w:lineRule="auto"/>
        <w:outlineLvl w:val="1"/>
        <w:rPr>
          <w:rFonts w:ascii="Times New Roman" w:eastAsia="Times New Roman" w:hAnsi="Times New Roman" w:cs="Times New Roman"/>
          <w:b/>
          <w:bCs/>
          <w:sz w:val="36"/>
          <w:szCs w:val="36"/>
        </w:rPr>
      </w:pPr>
      <w:r w:rsidRPr="003C18B2">
        <w:rPr>
          <w:rFonts w:ascii="Times New Roman" w:eastAsia="Times New Roman" w:hAnsi="Times New Roman" w:cs="Times New Roman"/>
          <w:b/>
          <w:bCs/>
          <w:sz w:val="36"/>
          <w:szCs w:val="36"/>
        </w:rPr>
        <w:t>Common Forms of Online Betting</w:t>
      </w:r>
    </w:p>
    <w:p w:rsidR="003C18B2" w:rsidRPr="003C18B2" w:rsidRDefault="003C18B2" w:rsidP="003C18B2">
      <w:pPr>
        <w:spacing w:before="100" w:beforeAutospacing="1" w:after="100" w:afterAutospacing="1" w:line="240" w:lineRule="auto"/>
        <w:rPr>
          <w:rFonts w:ascii="Times New Roman" w:eastAsia="Times New Roman" w:hAnsi="Times New Roman" w:cs="Times New Roman"/>
          <w:sz w:val="24"/>
          <w:szCs w:val="24"/>
        </w:rPr>
      </w:pPr>
      <w:r w:rsidRPr="003C18B2">
        <w:rPr>
          <w:rFonts w:ascii="Times New Roman" w:eastAsia="Times New Roman" w:hAnsi="Times New Roman" w:cs="Times New Roman"/>
          <w:sz w:val="24"/>
          <w:szCs w:val="24"/>
        </w:rPr>
        <w:t xml:space="preserve">Online betting can appear in several formats, including sports wagers, competitive games, and chance based activities. These platforms often present odds, predictions, and live tracking to keep users engaged. While the formats differ, they all rely on uncertainty and risk as a core </w:t>
      </w:r>
      <w:proofErr w:type="gramStart"/>
      <w:r w:rsidRPr="003C18B2">
        <w:rPr>
          <w:rFonts w:ascii="Times New Roman" w:eastAsia="Times New Roman" w:hAnsi="Times New Roman" w:cs="Times New Roman"/>
          <w:sz w:val="24"/>
          <w:szCs w:val="24"/>
        </w:rPr>
        <w:t>element</w:t>
      </w:r>
      <w:proofErr w:type="gramEnd"/>
      <w:r w:rsidRPr="003C18B2">
        <w:rPr>
          <w:rFonts w:ascii="Times New Roman" w:eastAsia="Times New Roman" w:hAnsi="Times New Roman" w:cs="Times New Roman"/>
          <w:sz w:val="24"/>
          <w:szCs w:val="24"/>
        </w:rPr>
        <w:t>.</w:t>
      </w:r>
    </w:p>
    <w:p w:rsidR="003C18B2" w:rsidRPr="003C18B2" w:rsidRDefault="003C18B2" w:rsidP="003C18B2">
      <w:pPr>
        <w:spacing w:before="100" w:beforeAutospacing="1" w:after="100" w:afterAutospacing="1" w:line="240" w:lineRule="auto"/>
        <w:outlineLvl w:val="1"/>
        <w:rPr>
          <w:rFonts w:ascii="Times New Roman" w:eastAsia="Times New Roman" w:hAnsi="Times New Roman" w:cs="Times New Roman"/>
          <w:b/>
          <w:bCs/>
          <w:sz w:val="36"/>
          <w:szCs w:val="36"/>
        </w:rPr>
      </w:pPr>
      <w:r w:rsidRPr="003C18B2">
        <w:rPr>
          <w:rFonts w:ascii="Times New Roman" w:eastAsia="Times New Roman" w:hAnsi="Times New Roman" w:cs="Times New Roman"/>
          <w:b/>
          <w:bCs/>
          <w:sz w:val="36"/>
          <w:szCs w:val="36"/>
        </w:rPr>
        <w:t>Risks and Challenges</w:t>
      </w:r>
    </w:p>
    <w:p w:rsidR="003C18B2" w:rsidRPr="003C18B2" w:rsidRDefault="003C18B2" w:rsidP="003C18B2">
      <w:pPr>
        <w:spacing w:before="100" w:beforeAutospacing="1" w:after="100" w:afterAutospacing="1" w:line="240" w:lineRule="auto"/>
        <w:rPr>
          <w:rFonts w:ascii="Times New Roman" w:eastAsia="Times New Roman" w:hAnsi="Times New Roman" w:cs="Times New Roman"/>
          <w:sz w:val="24"/>
          <w:szCs w:val="24"/>
        </w:rPr>
      </w:pPr>
      <w:r w:rsidRPr="003C18B2">
        <w:rPr>
          <w:rFonts w:ascii="Times New Roman" w:eastAsia="Times New Roman" w:hAnsi="Times New Roman" w:cs="Times New Roman"/>
          <w:sz w:val="24"/>
          <w:szCs w:val="24"/>
        </w:rPr>
        <w:t>Online betting carries financial and emotional risks. Losses can happen quickly, and the constant availability can make it hard for some people to step away. There is also the risk of unregulated platforms, which may not protect user data or funds. Understanding these risks is essential before engaging in any betting related activity.</w:t>
      </w:r>
    </w:p>
    <w:p w:rsidR="003C18B2" w:rsidRPr="003C18B2" w:rsidRDefault="003C18B2" w:rsidP="003C18B2">
      <w:pPr>
        <w:spacing w:before="100" w:beforeAutospacing="1" w:after="100" w:afterAutospacing="1" w:line="240" w:lineRule="auto"/>
        <w:outlineLvl w:val="1"/>
        <w:rPr>
          <w:rFonts w:ascii="Times New Roman" w:eastAsia="Times New Roman" w:hAnsi="Times New Roman" w:cs="Times New Roman"/>
          <w:b/>
          <w:bCs/>
          <w:sz w:val="36"/>
          <w:szCs w:val="36"/>
        </w:rPr>
      </w:pPr>
      <w:r w:rsidRPr="003C18B2">
        <w:rPr>
          <w:rFonts w:ascii="Times New Roman" w:eastAsia="Times New Roman" w:hAnsi="Times New Roman" w:cs="Times New Roman"/>
          <w:b/>
          <w:bCs/>
          <w:sz w:val="36"/>
          <w:szCs w:val="36"/>
        </w:rPr>
        <w:t>Legal and Ethical Considerations</w:t>
      </w:r>
    </w:p>
    <w:p w:rsidR="003C18B2" w:rsidRPr="003C18B2" w:rsidRDefault="003C18B2" w:rsidP="003C18B2">
      <w:pPr>
        <w:spacing w:before="100" w:beforeAutospacing="1" w:after="100" w:afterAutospacing="1" w:line="240" w:lineRule="auto"/>
        <w:rPr>
          <w:rFonts w:ascii="Times New Roman" w:eastAsia="Times New Roman" w:hAnsi="Times New Roman" w:cs="Times New Roman"/>
          <w:sz w:val="24"/>
          <w:szCs w:val="24"/>
        </w:rPr>
      </w:pPr>
      <w:r w:rsidRPr="003C18B2">
        <w:rPr>
          <w:rFonts w:ascii="Times New Roman" w:eastAsia="Times New Roman" w:hAnsi="Times New Roman" w:cs="Times New Roman"/>
          <w:sz w:val="24"/>
          <w:szCs w:val="24"/>
        </w:rPr>
        <w:t>Laws around online betting vary by location, and participation is typically restricted to people who meet the legal age requirement. Some regions regulate platforms to promote fairness and consumer protection, while others prohibit online betting entirely. Ethical concerns often focus on protecting vulnerable individuals and preventing harmful behavior.</w:t>
      </w:r>
    </w:p>
    <w:p w:rsidR="003C18B2" w:rsidRPr="003C18B2" w:rsidRDefault="003C18B2" w:rsidP="003C18B2">
      <w:pPr>
        <w:spacing w:before="100" w:beforeAutospacing="1" w:after="100" w:afterAutospacing="1" w:line="240" w:lineRule="auto"/>
        <w:outlineLvl w:val="1"/>
        <w:rPr>
          <w:rFonts w:ascii="Times New Roman" w:eastAsia="Times New Roman" w:hAnsi="Times New Roman" w:cs="Times New Roman"/>
          <w:b/>
          <w:bCs/>
          <w:sz w:val="36"/>
          <w:szCs w:val="36"/>
        </w:rPr>
      </w:pPr>
      <w:r w:rsidRPr="003C18B2">
        <w:rPr>
          <w:rFonts w:ascii="Times New Roman" w:eastAsia="Times New Roman" w:hAnsi="Times New Roman" w:cs="Times New Roman"/>
          <w:b/>
          <w:bCs/>
          <w:sz w:val="36"/>
          <w:szCs w:val="36"/>
        </w:rPr>
        <w:t>Responsible Awareness</w:t>
      </w:r>
    </w:p>
    <w:p w:rsidR="003C18B2" w:rsidRPr="003C18B2" w:rsidRDefault="003C18B2" w:rsidP="003C18B2">
      <w:pPr>
        <w:spacing w:before="100" w:beforeAutospacing="1" w:after="100" w:afterAutospacing="1" w:line="240" w:lineRule="auto"/>
        <w:rPr>
          <w:rFonts w:ascii="Times New Roman" w:eastAsia="Times New Roman" w:hAnsi="Times New Roman" w:cs="Times New Roman"/>
          <w:sz w:val="24"/>
          <w:szCs w:val="24"/>
        </w:rPr>
      </w:pPr>
      <w:r w:rsidRPr="003C18B2">
        <w:rPr>
          <w:rFonts w:ascii="Times New Roman" w:eastAsia="Times New Roman" w:hAnsi="Times New Roman" w:cs="Times New Roman"/>
          <w:sz w:val="24"/>
          <w:szCs w:val="24"/>
        </w:rPr>
        <w:t>Responsible awareness means recognizing that betting should never be seen as a guaranteed way to earn money. Setting personal limits, understanding the rules, and knowing when to stop are key ideas often promoted by public awareness campaigns. Education and open discussion play an important role in reducing harm.</w:t>
      </w:r>
    </w:p>
    <w:p w:rsidR="003C18B2" w:rsidRPr="003C18B2" w:rsidRDefault="003C18B2" w:rsidP="003C18B2">
      <w:pPr>
        <w:spacing w:before="100" w:beforeAutospacing="1" w:after="100" w:afterAutospacing="1" w:line="240" w:lineRule="auto"/>
        <w:outlineLvl w:val="1"/>
        <w:rPr>
          <w:rFonts w:ascii="Times New Roman" w:eastAsia="Times New Roman" w:hAnsi="Times New Roman" w:cs="Times New Roman"/>
          <w:b/>
          <w:bCs/>
          <w:sz w:val="36"/>
          <w:szCs w:val="36"/>
        </w:rPr>
      </w:pPr>
      <w:r w:rsidRPr="003C18B2">
        <w:rPr>
          <w:rFonts w:ascii="Times New Roman" w:eastAsia="Times New Roman" w:hAnsi="Times New Roman" w:cs="Times New Roman"/>
          <w:b/>
          <w:bCs/>
          <w:sz w:val="36"/>
          <w:szCs w:val="36"/>
        </w:rPr>
        <w:t>The Future of Online Betting</w:t>
      </w:r>
    </w:p>
    <w:p w:rsidR="003C18B2" w:rsidRPr="003C18B2" w:rsidRDefault="003C18B2" w:rsidP="003C18B2">
      <w:pPr>
        <w:spacing w:before="100" w:beforeAutospacing="1" w:after="100" w:afterAutospacing="1" w:line="240" w:lineRule="auto"/>
        <w:rPr>
          <w:rFonts w:ascii="Times New Roman" w:eastAsia="Times New Roman" w:hAnsi="Times New Roman" w:cs="Times New Roman"/>
          <w:sz w:val="24"/>
          <w:szCs w:val="24"/>
        </w:rPr>
      </w:pPr>
      <w:r w:rsidRPr="003C18B2">
        <w:rPr>
          <w:rFonts w:ascii="Times New Roman" w:eastAsia="Times New Roman" w:hAnsi="Times New Roman" w:cs="Times New Roman"/>
          <w:sz w:val="24"/>
          <w:szCs w:val="24"/>
        </w:rPr>
        <w:lastRenderedPageBreak/>
        <w:t>As technology continues to evolve, online betting platforms are likely to change as well. Improved security, stronger regulations, and better consumer education are often discussed as ways to address current concerns. The conversation around online betting increasingly emphasizes balance, safety, and informed decision making.</w:t>
      </w:r>
    </w:p>
    <w:p w:rsidR="003C18B2" w:rsidRPr="003C18B2" w:rsidRDefault="003C18B2" w:rsidP="003C18B2">
      <w:pPr>
        <w:spacing w:before="100" w:beforeAutospacing="1" w:after="100" w:afterAutospacing="1" w:line="240" w:lineRule="auto"/>
        <w:outlineLvl w:val="1"/>
        <w:rPr>
          <w:rFonts w:ascii="Times New Roman" w:eastAsia="Times New Roman" w:hAnsi="Times New Roman" w:cs="Times New Roman"/>
          <w:b/>
          <w:bCs/>
          <w:sz w:val="36"/>
          <w:szCs w:val="36"/>
        </w:rPr>
      </w:pPr>
      <w:r w:rsidRPr="003C18B2">
        <w:rPr>
          <w:rFonts w:ascii="Times New Roman" w:eastAsia="Times New Roman" w:hAnsi="Times New Roman" w:cs="Times New Roman"/>
          <w:b/>
          <w:bCs/>
          <w:sz w:val="36"/>
          <w:szCs w:val="36"/>
        </w:rPr>
        <w:t>Final Thoughts</w:t>
      </w:r>
    </w:p>
    <w:p w:rsidR="003C18B2" w:rsidRPr="003C18B2" w:rsidRDefault="003C18B2" w:rsidP="003C18B2">
      <w:pPr>
        <w:spacing w:before="100" w:beforeAutospacing="1" w:after="100" w:afterAutospacing="1" w:line="240" w:lineRule="auto"/>
        <w:rPr>
          <w:rFonts w:ascii="Times New Roman" w:eastAsia="Times New Roman" w:hAnsi="Times New Roman" w:cs="Times New Roman"/>
          <w:sz w:val="24"/>
          <w:szCs w:val="24"/>
        </w:rPr>
      </w:pPr>
      <w:r w:rsidRPr="003C18B2">
        <w:rPr>
          <w:rFonts w:ascii="Times New Roman" w:eastAsia="Times New Roman" w:hAnsi="Times New Roman" w:cs="Times New Roman"/>
          <w:sz w:val="24"/>
          <w:szCs w:val="24"/>
        </w:rPr>
        <w:t>Online betting is a complex topic that combines technology, entertainment, and risk. Understanding how it works, along with its potential downsides, helps people make informed choices. An informed and cautious perspective is essential when discussing or encountering online betting in the digital world.</w:t>
      </w:r>
    </w:p>
    <w:p w:rsidR="00705136" w:rsidRDefault="00705136"/>
    <w:sectPr w:rsidR="007051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B2"/>
    <w:rsid w:val="003C18B2"/>
    <w:rsid w:val="00705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C18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18B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C18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C18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C18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18B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C18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C18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962461">
      <w:bodyDiv w:val="1"/>
      <w:marLeft w:val="0"/>
      <w:marRight w:val="0"/>
      <w:marTop w:val="0"/>
      <w:marBottom w:val="0"/>
      <w:divBdr>
        <w:top w:val="none" w:sz="0" w:space="0" w:color="auto"/>
        <w:left w:val="none" w:sz="0" w:space="0" w:color="auto"/>
        <w:bottom w:val="none" w:sz="0" w:space="0" w:color="auto"/>
        <w:right w:val="none" w:sz="0" w:space="0" w:color="auto"/>
      </w:divBdr>
      <w:divsChild>
        <w:div w:id="155657354">
          <w:marLeft w:val="0"/>
          <w:marRight w:val="0"/>
          <w:marTop w:val="0"/>
          <w:marBottom w:val="0"/>
          <w:divBdr>
            <w:top w:val="none" w:sz="0" w:space="0" w:color="auto"/>
            <w:left w:val="none" w:sz="0" w:space="0" w:color="auto"/>
            <w:bottom w:val="none" w:sz="0" w:space="0" w:color="auto"/>
            <w:right w:val="none" w:sz="0" w:space="0" w:color="auto"/>
          </w:divBdr>
          <w:divsChild>
            <w:div w:id="1098477279">
              <w:marLeft w:val="0"/>
              <w:marRight w:val="0"/>
              <w:marTop w:val="0"/>
              <w:marBottom w:val="0"/>
              <w:divBdr>
                <w:top w:val="none" w:sz="0" w:space="0" w:color="auto"/>
                <w:left w:val="none" w:sz="0" w:space="0" w:color="auto"/>
                <w:bottom w:val="none" w:sz="0" w:space="0" w:color="auto"/>
                <w:right w:val="none" w:sz="0" w:space="0" w:color="auto"/>
              </w:divBdr>
              <w:divsChild>
                <w:div w:id="423763772">
                  <w:marLeft w:val="0"/>
                  <w:marRight w:val="0"/>
                  <w:marTop w:val="0"/>
                  <w:marBottom w:val="0"/>
                  <w:divBdr>
                    <w:top w:val="none" w:sz="0" w:space="0" w:color="auto"/>
                    <w:left w:val="none" w:sz="0" w:space="0" w:color="auto"/>
                    <w:bottom w:val="none" w:sz="0" w:space="0" w:color="auto"/>
                    <w:right w:val="none" w:sz="0" w:space="0" w:color="auto"/>
                  </w:divBdr>
                  <w:divsChild>
                    <w:div w:id="776607903">
                      <w:marLeft w:val="0"/>
                      <w:marRight w:val="0"/>
                      <w:marTop w:val="0"/>
                      <w:marBottom w:val="0"/>
                      <w:divBdr>
                        <w:top w:val="none" w:sz="0" w:space="0" w:color="auto"/>
                        <w:left w:val="none" w:sz="0" w:space="0" w:color="auto"/>
                        <w:bottom w:val="none" w:sz="0" w:space="0" w:color="auto"/>
                        <w:right w:val="none" w:sz="0" w:space="0" w:color="auto"/>
                      </w:divBdr>
                      <w:divsChild>
                        <w:div w:id="121965737">
                          <w:marLeft w:val="0"/>
                          <w:marRight w:val="0"/>
                          <w:marTop w:val="0"/>
                          <w:marBottom w:val="0"/>
                          <w:divBdr>
                            <w:top w:val="none" w:sz="0" w:space="0" w:color="auto"/>
                            <w:left w:val="none" w:sz="0" w:space="0" w:color="auto"/>
                            <w:bottom w:val="none" w:sz="0" w:space="0" w:color="auto"/>
                            <w:right w:val="none" w:sz="0" w:space="0" w:color="auto"/>
                          </w:divBdr>
                          <w:divsChild>
                            <w:div w:id="949554594">
                              <w:marLeft w:val="0"/>
                              <w:marRight w:val="0"/>
                              <w:marTop w:val="0"/>
                              <w:marBottom w:val="0"/>
                              <w:divBdr>
                                <w:top w:val="none" w:sz="0" w:space="0" w:color="auto"/>
                                <w:left w:val="none" w:sz="0" w:space="0" w:color="auto"/>
                                <w:bottom w:val="none" w:sz="0" w:space="0" w:color="auto"/>
                                <w:right w:val="none" w:sz="0" w:space="0" w:color="auto"/>
                              </w:divBdr>
                              <w:divsChild>
                                <w:div w:id="76488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fa147.v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2025-12-24T14:19:00Z</dcterms:created>
  <dcterms:modified xsi:type="dcterms:W3CDTF">2025-12-24T14:19:00Z</dcterms:modified>
</cp:coreProperties>
</file>