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24E" w:rsidRPr="009B524E" w:rsidRDefault="009B524E" w:rsidP="009B524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B524E">
        <w:rPr>
          <w:rFonts w:ascii="Times New Roman" w:eastAsia="Times New Roman" w:hAnsi="Times New Roman" w:cs="Times New Roman"/>
          <w:b/>
          <w:bCs/>
          <w:kern w:val="36"/>
          <w:sz w:val="48"/>
          <w:szCs w:val="48"/>
        </w:rPr>
        <w:t>Online Slot Gaming for Modern Entertainment</w:t>
      </w:r>
    </w:p>
    <w:p w:rsidR="009B524E" w:rsidRPr="009B524E" w:rsidRDefault="009B524E" w:rsidP="009B524E">
      <w:pPr>
        <w:spacing w:before="100" w:beforeAutospacing="1" w:after="100" w:afterAutospacing="1" w:line="240" w:lineRule="auto"/>
        <w:rPr>
          <w:rFonts w:ascii="Times New Roman" w:eastAsia="Times New Roman" w:hAnsi="Times New Roman" w:cs="Times New Roman"/>
          <w:sz w:val="24"/>
          <w:szCs w:val="24"/>
        </w:rPr>
      </w:pPr>
      <w:r w:rsidRPr="009B524E">
        <w:rPr>
          <w:rFonts w:ascii="Times New Roman" w:eastAsia="Times New Roman" w:hAnsi="Times New Roman" w:cs="Times New Roman"/>
          <w:sz w:val="24"/>
          <w:szCs w:val="24"/>
        </w:rPr>
        <w:t xml:space="preserve">Online slot gaming has become a favorite choice for people looking for fast and enjoyable digital entertainment. </w:t>
      </w:r>
      <w:hyperlink r:id="rId5" w:tgtFrame="_blank" w:history="1">
        <w:proofErr w:type="spellStart"/>
        <w:proofErr w:type="gramStart"/>
        <w:r>
          <w:rPr>
            <w:rStyle w:val="Hyperlink"/>
            <w:rFonts w:ascii="Calibri" w:hAnsi="Calibri" w:cs="Calibri"/>
          </w:rPr>
          <w:t>evostoto</w:t>
        </w:r>
        <w:proofErr w:type="spellEnd"/>
        <w:proofErr w:type="gramEnd"/>
      </w:hyperlink>
      <w:r>
        <w:rPr>
          <w:rFonts w:ascii="Calibri" w:hAnsi="Calibri" w:cs="Calibri"/>
          <w:color w:val="0000FF"/>
          <w:u w:val="single"/>
        </w:rPr>
        <w:t xml:space="preserve"> </w:t>
      </w:r>
      <w:bookmarkStart w:id="0" w:name="_GoBack"/>
      <w:bookmarkEnd w:id="0"/>
      <w:r w:rsidRPr="009B524E">
        <w:rPr>
          <w:rFonts w:ascii="Times New Roman" w:eastAsia="Times New Roman" w:hAnsi="Times New Roman" w:cs="Times New Roman"/>
          <w:sz w:val="24"/>
          <w:szCs w:val="24"/>
        </w:rPr>
        <w:t>These games capture the excitement of traditional slot machines while offering the convenience of playing online from almost any location.</w:t>
      </w:r>
    </w:p>
    <w:p w:rsidR="009B524E" w:rsidRPr="009B524E" w:rsidRDefault="009B524E" w:rsidP="009B524E">
      <w:pPr>
        <w:spacing w:before="100" w:beforeAutospacing="1" w:after="100" w:afterAutospacing="1" w:line="240" w:lineRule="auto"/>
        <w:outlineLvl w:val="1"/>
        <w:rPr>
          <w:rFonts w:ascii="Times New Roman" w:eastAsia="Times New Roman" w:hAnsi="Times New Roman" w:cs="Times New Roman"/>
          <w:b/>
          <w:bCs/>
          <w:sz w:val="36"/>
          <w:szCs w:val="36"/>
        </w:rPr>
      </w:pPr>
      <w:r w:rsidRPr="009B524E">
        <w:rPr>
          <w:rFonts w:ascii="Times New Roman" w:eastAsia="Times New Roman" w:hAnsi="Times New Roman" w:cs="Times New Roman"/>
          <w:b/>
          <w:bCs/>
          <w:sz w:val="36"/>
          <w:szCs w:val="36"/>
        </w:rPr>
        <w:t>Immersive Game Themes</w:t>
      </w:r>
    </w:p>
    <w:p w:rsidR="009B524E" w:rsidRPr="009B524E" w:rsidRDefault="009B524E" w:rsidP="009B524E">
      <w:pPr>
        <w:spacing w:before="100" w:beforeAutospacing="1" w:after="100" w:afterAutospacing="1" w:line="240" w:lineRule="auto"/>
        <w:rPr>
          <w:rFonts w:ascii="Times New Roman" w:eastAsia="Times New Roman" w:hAnsi="Times New Roman" w:cs="Times New Roman"/>
          <w:sz w:val="24"/>
          <w:szCs w:val="24"/>
        </w:rPr>
      </w:pPr>
      <w:r w:rsidRPr="009B524E">
        <w:rPr>
          <w:rFonts w:ascii="Times New Roman" w:eastAsia="Times New Roman" w:hAnsi="Times New Roman" w:cs="Times New Roman"/>
          <w:sz w:val="24"/>
          <w:szCs w:val="24"/>
        </w:rPr>
        <w:t>One of the most appealing aspects of online slot games is the variety of themes available. Players can enjoy visually rich designs inspired by adventure, mythology, nature, and classic casino styles. Creative animations and engaging sound effects help create an entertaining atmosphere.</w:t>
      </w:r>
    </w:p>
    <w:p w:rsidR="009B524E" w:rsidRPr="009B524E" w:rsidRDefault="009B524E" w:rsidP="009B524E">
      <w:pPr>
        <w:spacing w:before="100" w:beforeAutospacing="1" w:after="100" w:afterAutospacing="1" w:line="240" w:lineRule="auto"/>
        <w:outlineLvl w:val="1"/>
        <w:rPr>
          <w:rFonts w:ascii="Times New Roman" w:eastAsia="Times New Roman" w:hAnsi="Times New Roman" w:cs="Times New Roman"/>
          <w:b/>
          <w:bCs/>
          <w:sz w:val="36"/>
          <w:szCs w:val="36"/>
        </w:rPr>
      </w:pPr>
      <w:r w:rsidRPr="009B524E">
        <w:rPr>
          <w:rFonts w:ascii="Times New Roman" w:eastAsia="Times New Roman" w:hAnsi="Times New Roman" w:cs="Times New Roman"/>
          <w:b/>
          <w:bCs/>
          <w:sz w:val="36"/>
          <w:szCs w:val="36"/>
        </w:rPr>
        <w:t>Easy to Play and Enjoy</w:t>
      </w:r>
    </w:p>
    <w:p w:rsidR="009B524E" w:rsidRPr="009B524E" w:rsidRDefault="009B524E" w:rsidP="009B524E">
      <w:pPr>
        <w:spacing w:before="100" w:beforeAutospacing="1" w:after="100" w:afterAutospacing="1" w:line="240" w:lineRule="auto"/>
        <w:rPr>
          <w:rFonts w:ascii="Times New Roman" w:eastAsia="Times New Roman" w:hAnsi="Times New Roman" w:cs="Times New Roman"/>
          <w:sz w:val="24"/>
          <w:szCs w:val="24"/>
        </w:rPr>
      </w:pPr>
      <w:r w:rsidRPr="009B524E">
        <w:rPr>
          <w:rFonts w:ascii="Times New Roman" w:eastAsia="Times New Roman" w:hAnsi="Times New Roman" w:cs="Times New Roman"/>
          <w:sz w:val="24"/>
          <w:szCs w:val="24"/>
        </w:rPr>
        <w:t xml:space="preserve">Online slot games are designed with simplicity in mind. Clear controls and smooth gameplay make them accessible to beginners while still being engaging for experienced players. This ease </w:t>
      </w:r>
      <w:proofErr w:type="gramStart"/>
      <w:r w:rsidRPr="009B524E">
        <w:rPr>
          <w:rFonts w:ascii="Times New Roman" w:eastAsia="Times New Roman" w:hAnsi="Times New Roman" w:cs="Times New Roman"/>
          <w:sz w:val="24"/>
          <w:szCs w:val="24"/>
        </w:rPr>
        <w:t>of</w:t>
      </w:r>
      <w:proofErr w:type="gramEnd"/>
      <w:r w:rsidRPr="009B524E">
        <w:rPr>
          <w:rFonts w:ascii="Times New Roman" w:eastAsia="Times New Roman" w:hAnsi="Times New Roman" w:cs="Times New Roman"/>
          <w:sz w:val="24"/>
          <w:szCs w:val="24"/>
        </w:rPr>
        <w:t xml:space="preserve"> use allows players to focus on enjoyment rather than complex rules.</w:t>
      </w:r>
    </w:p>
    <w:p w:rsidR="009B524E" w:rsidRPr="009B524E" w:rsidRDefault="009B524E" w:rsidP="009B524E">
      <w:pPr>
        <w:spacing w:before="100" w:beforeAutospacing="1" w:after="100" w:afterAutospacing="1" w:line="240" w:lineRule="auto"/>
        <w:outlineLvl w:val="1"/>
        <w:rPr>
          <w:rFonts w:ascii="Times New Roman" w:eastAsia="Times New Roman" w:hAnsi="Times New Roman" w:cs="Times New Roman"/>
          <w:b/>
          <w:bCs/>
          <w:sz w:val="36"/>
          <w:szCs w:val="36"/>
        </w:rPr>
      </w:pPr>
      <w:r w:rsidRPr="009B524E">
        <w:rPr>
          <w:rFonts w:ascii="Times New Roman" w:eastAsia="Times New Roman" w:hAnsi="Times New Roman" w:cs="Times New Roman"/>
          <w:b/>
          <w:bCs/>
          <w:sz w:val="36"/>
          <w:szCs w:val="36"/>
        </w:rPr>
        <w:t>Safe and Reliable Platforms</w:t>
      </w:r>
    </w:p>
    <w:p w:rsidR="009B524E" w:rsidRPr="009B524E" w:rsidRDefault="009B524E" w:rsidP="009B524E">
      <w:pPr>
        <w:spacing w:before="100" w:beforeAutospacing="1" w:after="100" w:afterAutospacing="1" w:line="240" w:lineRule="auto"/>
        <w:rPr>
          <w:rFonts w:ascii="Times New Roman" w:eastAsia="Times New Roman" w:hAnsi="Times New Roman" w:cs="Times New Roman"/>
          <w:sz w:val="24"/>
          <w:szCs w:val="24"/>
        </w:rPr>
      </w:pPr>
      <w:r w:rsidRPr="009B524E">
        <w:rPr>
          <w:rFonts w:ascii="Times New Roman" w:eastAsia="Times New Roman" w:hAnsi="Times New Roman" w:cs="Times New Roman"/>
          <w:sz w:val="24"/>
          <w:szCs w:val="24"/>
        </w:rPr>
        <w:t>Trustworthy online slot platforms place strong emphasis on security. Player information and transactions are protected through advanced safety systems. Fair gaming practices ensure transparency and help build confidence among players.</w:t>
      </w:r>
    </w:p>
    <w:p w:rsidR="009B524E" w:rsidRPr="009B524E" w:rsidRDefault="009B524E" w:rsidP="009B524E">
      <w:pPr>
        <w:spacing w:before="100" w:beforeAutospacing="1" w:after="100" w:afterAutospacing="1" w:line="240" w:lineRule="auto"/>
        <w:outlineLvl w:val="1"/>
        <w:rPr>
          <w:rFonts w:ascii="Times New Roman" w:eastAsia="Times New Roman" w:hAnsi="Times New Roman" w:cs="Times New Roman"/>
          <w:b/>
          <w:bCs/>
          <w:sz w:val="36"/>
          <w:szCs w:val="36"/>
        </w:rPr>
      </w:pPr>
      <w:r w:rsidRPr="009B524E">
        <w:rPr>
          <w:rFonts w:ascii="Times New Roman" w:eastAsia="Times New Roman" w:hAnsi="Times New Roman" w:cs="Times New Roman"/>
          <w:b/>
          <w:bCs/>
          <w:sz w:val="36"/>
          <w:szCs w:val="36"/>
        </w:rPr>
        <w:t>Rewards and Player Benefits</w:t>
      </w:r>
    </w:p>
    <w:p w:rsidR="009B524E" w:rsidRPr="009B524E" w:rsidRDefault="009B524E" w:rsidP="009B524E">
      <w:pPr>
        <w:spacing w:before="100" w:beforeAutospacing="1" w:after="100" w:afterAutospacing="1" w:line="240" w:lineRule="auto"/>
        <w:rPr>
          <w:rFonts w:ascii="Times New Roman" w:eastAsia="Times New Roman" w:hAnsi="Times New Roman" w:cs="Times New Roman"/>
          <w:sz w:val="24"/>
          <w:szCs w:val="24"/>
        </w:rPr>
      </w:pPr>
      <w:r w:rsidRPr="009B524E">
        <w:rPr>
          <w:rFonts w:ascii="Times New Roman" w:eastAsia="Times New Roman" w:hAnsi="Times New Roman" w:cs="Times New Roman"/>
          <w:sz w:val="24"/>
          <w:szCs w:val="24"/>
        </w:rPr>
        <w:t>Many online slot platforms offer rewards that enhance the gaming experience. These incentives encourage players to explore different games and enjoy longer play sessions. Special promotions and loyalty benefits add extra excitement to each visit.</w:t>
      </w:r>
    </w:p>
    <w:p w:rsidR="009B524E" w:rsidRPr="009B524E" w:rsidRDefault="009B524E" w:rsidP="009B524E">
      <w:pPr>
        <w:spacing w:before="100" w:beforeAutospacing="1" w:after="100" w:afterAutospacing="1" w:line="240" w:lineRule="auto"/>
        <w:outlineLvl w:val="1"/>
        <w:rPr>
          <w:rFonts w:ascii="Times New Roman" w:eastAsia="Times New Roman" w:hAnsi="Times New Roman" w:cs="Times New Roman"/>
          <w:b/>
          <w:bCs/>
          <w:sz w:val="36"/>
          <w:szCs w:val="36"/>
        </w:rPr>
      </w:pPr>
      <w:r w:rsidRPr="009B524E">
        <w:rPr>
          <w:rFonts w:ascii="Times New Roman" w:eastAsia="Times New Roman" w:hAnsi="Times New Roman" w:cs="Times New Roman"/>
          <w:b/>
          <w:bCs/>
          <w:sz w:val="36"/>
          <w:szCs w:val="36"/>
        </w:rPr>
        <w:t>Play Anywhere Convenience</w:t>
      </w:r>
    </w:p>
    <w:p w:rsidR="009B524E" w:rsidRPr="009B524E" w:rsidRDefault="009B524E" w:rsidP="009B524E">
      <w:pPr>
        <w:spacing w:before="100" w:beforeAutospacing="1" w:after="100" w:afterAutospacing="1" w:line="240" w:lineRule="auto"/>
        <w:rPr>
          <w:rFonts w:ascii="Times New Roman" w:eastAsia="Times New Roman" w:hAnsi="Times New Roman" w:cs="Times New Roman"/>
          <w:sz w:val="24"/>
          <w:szCs w:val="24"/>
        </w:rPr>
      </w:pPr>
      <w:r w:rsidRPr="009B524E">
        <w:rPr>
          <w:rFonts w:ascii="Times New Roman" w:eastAsia="Times New Roman" w:hAnsi="Times New Roman" w:cs="Times New Roman"/>
          <w:sz w:val="24"/>
          <w:szCs w:val="24"/>
        </w:rPr>
        <w:t>Online slot games are optimized for both desktop and mobile devices. This flexibility allows players to enjoy their favorite games on smartphones or tablets without sacrificing performance or visual quality.</w:t>
      </w:r>
    </w:p>
    <w:p w:rsidR="009B524E" w:rsidRPr="009B524E" w:rsidRDefault="009B524E" w:rsidP="009B524E">
      <w:pPr>
        <w:spacing w:before="100" w:beforeAutospacing="1" w:after="100" w:afterAutospacing="1" w:line="240" w:lineRule="auto"/>
        <w:outlineLvl w:val="1"/>
        <w:rPr>
          <w:rFonts w:ascii="Times New Roman" w:eastAsia="Times New Roman" w:hAnsi="Times New Roman" w:cs="Times New Roman"/>
          <w:b/>
          <w:bCs/>
          <w:sz w:val="36"/>
          <w:szCs w:val="36"/>
        </w:rPr>
      </w:pPr>
      <w:r w:rsidRPr="009B524E">
        <w:rPr>
          <w:rFonts w:ascii="Times New Roman" w:eastAsia="Times New Roman" w:hAnsi="Times New Roman" w:cs="Times New Roman"/>
          <w:b/>
          <w:bCs/>
          <w:sz w:val="36"/>
          <w:szCs w:val="36"/>
        </w:rPr>
        <w:t>Innovation in Online Slot Gaming</w:t>
      </w:r>
    </w:p>
    <w:p w:rsidR="009B524E" w:rsidRPr="009B524E" w:rsidRDefault="009B524E" w:rsidP="009B524E">
      <w:pPr>
        <w:spacing w:before="100" w:beforeAutospacing="1" w:after="100" w:afterAutospacing="1" w:line="240" w:lineRule="auto"/>
        <w:rPr>
          <w:rFonts w:ascii="Times New Roman" w:eastAsia="Times New Roman" w:hAnsi="Times New Roman" w:cs="Times New Roman"/>
          <w:sz w:val="24"/>
          <w:szCs w:val="24"/>
        </w:rPr>
      </w:pPr>
      <w:r w:rsidRPr="009B524E">
        <w:rPr>
          <w:rFonts w:ascii="Times New Roman" w:eastAsia="Times New Roman" w:hAnsi="Times New Roman" w:cs="Times New Roman"/>
          <w:sz w:val="24"/>
          <w:szCs w:val="24"/>
        </w:rPr>
        <w:lastRenderedPageBreak/>
        <w:t>The online slot industry continues to evolve with new technologies and creative features. Improved graphics, smoother gameplay, and interactive elements are shaping a more engaging future for online slot entertainment.</w:t>
      </w:r>
    </w:p>
    <w:p w:rsidR="009B524E" w:rsidRPr="009B524E" w:rsidRDefault="009B524E" w:rsidP="009B524E">
      <w:pPr>
        <w:spacing w:before="100" w:beforeAutospacing="1" w:after="100" w:afterAutospacing="1" w:line="240" w:lineRule="auto"/>
        <w:outlineLvl w:val="1"/>
        <w:rPr>
          <w:rFonts w:ascii="Times New Roman" w:eastAsia="Times New Roman" w:hAnsi="Times New Roman" w:cs="Times New Roman"/>
          <w:b/>
          <w:bCs/>
          <w:sz w:val="36"/>
          <w:szCs w:val="36"/>
        </w:rPr>
      </w:pPr>
      <w:r w:rsidRPr="009B524E">
        <w:rPr>
          <w:rFonts w:ascii="Times New Roman" w:eastAsia="Times New Roman" w:hAnsi="Times New Roman" w:cs="Times New Roman"/>
          <w:b/>
          <w:bCs/>
          <w:sz w:val="36"/>
          <w:szCs w:val="36"/>
        </w:rPr>
        <w:t>Conclusion</w:t>
      </w:r>
    </w:p>
    <w:p w:rsidR="009B524E" w:rsidRPr="009B524E" w:rsidRDefault="009B524E" w:rsidP="009B524E">
      <w:pPr>
        <w:spacing w:before="100" w:beforeAutospacing="1" w:after="100" w:afterAutospacing="1" w:line="240" w:lineRule="auto"/>
        <w:rPr>
          <w:rFonts w:ascii="Times New Roman" w:eastAsia="Times New Roman" w:hAnsi="Times New Roman" w:cs="Times New Roman"/>
          <w:sz w:val="24"/>
          <w:szCs w:val="24"/>
        </w:rPr>
      </w:pPr>
      <w:r w:rsidRPr="009B524E">
        <w:rPr>
          <w:rFonts w:ascii="Times New Roman" w:eastAsia="Times New Roman" w:hAnsi="Times New Roman" w:cs="Times New Roman"/>
          <w:sz w:val="24"/>
          <w:szCs w:val="24"/>
        </w:rPr>
        <w:t>Online slot gaming offers a perfect blend of convenience, excitement, and creativity. With engaging themes, secure platforms, and player-friendly design, online slots remain a popular form of digital entertainment for players around the world.</w:t>
      </w:r>
    </w:p>
    <w:p w:rsidR="002D747A" w:rsidRDefault="002D747A"/>
    <w:sectPr w:rsidR="002D7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24E"/>
    <w:rsid w:val="002D747A"/>
    <w:rsid w:val="009B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52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52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2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524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B52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52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52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52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2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524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B52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52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48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yadala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2026-01-15T13:47:00Z</dcterms:created>
  <dcterms:modified xsi:type="dcterms:W3CDTF">2026-01-15T13:48:00Z</dcterms:modified>
</cp:coreProperties>
</file>