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51DD" w14:textId="778CF124" w:rsidR="00570F17" w:rsidRDefault="00570F17" w:rsidP="00570F17">
      <w:r w:rsidRPr="00570F17">
        <w:t xml:space="preserve">As artificial intelligence continues to evolve, </w:t>
      </w:r>
      <w:hyperlink r:id="rId4" w:history="1">
        <w:r w:rsidRPr="00570F17">
          <w:rPr>
            <w:rStyle w:val="Hyperlink"/>
            <w:b/>
            <w:bCs/>
          </w:rPr>
          <w:t>branding strategies for 2026 with AI</w:t>
        </w:r>
      </w:hyperlink>
      <w:r w:rsidRPr="00570F17">
        <w:t xml:space="preserve"> are transforming how businesses connect with their audiences. AI-powered branding goes beyond logos and visuals—it focuses on personalization, predictive insights, emotional engagement, and real-time brand experiences. Companies that embrace AI-driven branding in 2026 will gain stronger customer trust, loyalty, and competitive advantage.</w:t>
      </w:r>
    </w:p>
    <w:p w14:paraId="05EAFD4F" w14:textId="38B06734" w:rsidR="00570F17" w:rsidRPr="00570F17" w:rsidRDefault="00570F17" w:rsidP="00570F17">
      <w:r>
        <w:rPr>
          <w:noProof/>
        </w:rPr>
        <w:drawing>
          <wp:inline distT="0" distB="0" distL="0" distR="0" wp14:anchorId="54C56E50" wp14:editId="12F1A980">
            <wp:extent cx="5731510" cy="5731510"/>
            <wp:effectExtent l="0" t="0" r="2540" b="2540"/>
            <wp:docPr id="1214419553" name="Picture 1" descr="When Human Values Meet Artificial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When Human Values Meet Artificial Intellig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2D59462E" w14:textId="77777777" w:rsidR="00570F17" w:rsidRPr="00570F17" w:rsidRDefault="00570F17" w:rsidP="00570F17">
      <w:pPr>
        <w:rPr>
          <w:b/>
          <w:bCs/>
        </w:rPr>
      </w:pPr>
      <w:r w:rsidRPr="00570F17">
        <w:rPr>
          <w:b/>
          <w:bCs/>
        </w:rPr>
        <w:t>The Role of AI in Modern Branding</w:t>
      </w:r>
    </w:p>
    <w:p w14:paraId="1BF4BE28" w14:textId="3F863DF4" w:rsidR="00570F17" w:rsidRPr="00570F17" w:rsidRDefault="00570F17" w:rsidP="00570F17">
      <w:r w:rsidRPr="00570F17">
        <w:t xml:space="preserve">AI plays a central role in shaping brand identity and communication. Using machine learning and data analytics, brands can understand customer </w:t>
      </w:r>
      <w:proofErr w:type="spellStart"/>
      <w:r w:rsidRPr="00570F17">
        <w:t>behavior</w:t>
      </w:r>
      <w:proofErr w:type="spellEnd"/>
      <w:r w:rsidRPr="00570F17">
        <w:t>, preferences, and emotions at scale. This enables businesses to deliver consistent and meaningful brand messages across multiple platforms while adapting quickly to changing market trends.</w:t>
      </w:r>
    </w:p>
    <w:p w14:paraId="172FD17C" w14:textId="77777777" w:rsidR="00570F17" w:rsidRPr="00570F17" w:rsidRDefault="00570F17" w:rsidP="00570F17">
      <w:pPr>
        <w:rPr>
          <w:b/>
          <w:bCs/>
        </w:rPr>
      </w:pPr>
      <w:r w:rsidRPr="00570F17">
        <w:rPr>
          <w:b/>
          <w:bCs/>
        </w:rPr>
        <w:t>Hyper-Personalized Brand Experiences</w:t>
      </w:r>
    </w:p>
    <w:p w14:paraId="0E282346" w14:textId="4E7A6A0C" w:rsidR="00570F17" w:rsidRPr="00570F17" w:rsidRDefault="00570F17" w:rsidP="00570F17">
      <w:r w:rsidRPr="00570F17">
        <w:t xml:space="preserve">One of the most important branding strategies for 2026 with AI is hyper-personalization. AI </w:t>
      </w:r>
      <w:proofErr w:type="spellStart"/>
      <w:r w:rsidRPr="00570F17">
        <w:t>analyzes</w:t>
      </w:r>
      <w:proofErr w:type="spellEnd"/>
      <w:r w:rsidRPr="00570F17">
        <w:t xml:space="preserve"> user data to create personalized content, product recommendations, and messaging. Brands can </w:t>
      </w:r>
      <w:r w:rsidRPr="00570F17">
        <w:lastRenderedPageBreak/>
        <w:t>deliver tailored experiences for each customer, making interactions feel more human, relevant, and engaging.</w:t>
      </w:r>
    </w:p>
    <w:p w14:paraId="34DDE895" w14:textId="77777777" w:rsidR="00570F17" w:rsidRPr="00570F17" w:rsidRDefault="00570F17" w:rsidP="00570F17">
      <w:pPr>
        <w:rPr>
          <w:b/>
          <w:bCs/>
        </w:rPr>
      </w:pPr>
      <w:r w:rsidRPr="00570F17">
        <w:rPr>
          <w:b/>
          <w:bCs/>
        </w:rPr>
        <w:t>AI-Driven Brand Storytelling</w:t>
      </w:r>
    </w:p>
    <w:p w14:paraId="1AD7A30C" w14:textId="2EDA702D" w:rsidR="00570F17" w:rsidRPr="00570F17" w:rsidRDefault="00570F17" w:rsidP="00570F17">
      <w:r w:rsidRPr="00570F17">
        <w:t>In 2026, storytelling powered by AI will redefine how brands communicate their values. AI tools can generate data-backed stories, adaptive narratives, and interactive content that evolves based on user responses. This allows brands to maintain authenticity while scaling their storytelling efforts across digital channels.</w:t>
      </w:r>
    </w:p>
    <w:p w14:paraId="5D96D4F4" w14:textId="77777777" w:rsidR="00570F17" w:rsidRPr="00570F17" w:rsidRDefault="00570F17" w:rsidP="00570F17">
      <w:pPr>
        <w:rPr>
          <w:b/>
          <w:bCs/>
        </w:rPr>
      </w:pPr>
      <w:r w:rsidRPr="00570F17">
        <w:rPr>
          <w:b/>
          <w:bCs/>
        </w:rPr>
        <w:t>Predictive Branding and Trend Forecasting</w:t>
      </w:r>
    </w:p>
    <w:p w14:paraId="586260F1" w14:textId="777E5069" w:rsidR="00570F17" w:rsidRPr="00570F17" w:rsidRDefault="00570F17" w:rsidP="00570F17">
      <w:r w:rsidRPr="00570F17">
        <w:t>AI helps brands anticipate future trends instead of reacting to them. Predictive analytics enables businesses to forecast customer needs, market shifts, and content performance. By adopting predictive branding, companies can position themselves ahead of competitors and remain relevant in fast-changing industries.</w:t>
      </w:r>
    </w:p>
    <w:p w14:paraId="512DEF5E" w14:textId="77777777" w:rsidR="00570F17" w:rsidRPr="00570F17" w:rsidRDefault="00570F17" w:rsidP="00570F17">
      <w:pPr>
        <w:rPr>
          <w:b/>
          <w:bCs/>
        </w:rPr>
      </w:pPr>
      <w:r w:rsidRPr="00570F17">
        <w:rPr>
          <w:b/>
          <w:bCs/>
        </w:rPr>
        <w:t>Visual Identity and Design with AI</w:t>
      </w:r>
    </w:p>
    <w:p w14:paraId="6A77DB66" w14:textId="78314C39" w:rsidR="00570F17" w:rsidRPr="00570F17" w:rsidRDefault="00570F17" w:rsidP="00570F17">
      <w:r w:rsidRPr="00570F17">
        <w:t>AI-powered design tools are reshaping brand visuals in 2026. From logo variations to social media creatives, AI ensures visual consistency while optimizing designs based on audience engagement. This results in faster branding workflows and more impactful visual communication.</w:t>
      </w:r>
    </w:p>
    <w:p w14:paraId="1328D171" w14:textId="77777777" w:rsidR="00570F17" w:rsidRPr="00570F17" w:rsidRDefault="00570F17" w:rsidP="00570F17">
      <w:pPr>
        <w:rPr>
          <w:b/>
          <w:bCs/>
        </w:rPr>
      </w:pPr>
      <w:r w:rsidRPr="00570F17">
        <w:rPr>
          <w:b/>
          <w:bCs/>
        </w:rPr>
        <w:t>Ethical and Human-</w:t>
      </w:r>
      <w:proofErr w:type="spellStart"/>
      <w:r w:rsidRPr="00570F17">
        <w:rPr>
          <w:b/>
          <w:bCs/>
        </w:rPr>
        <w:t>Centered</w:t>
      </w:r>
      <w:proofErr w:type="spellEnd"/>
      <w:r w:rsidRPr="00570F17">
        <w:rPr>
          <w:b/>
          <w:bCs/>
        </w:rPr>
        <w:t xml:space="preserve"> AI Branding</w:t>
      </w:r>
    </w:p>
    <w:p w14:paraId="78C56EA4" w14:textId="18D7526E" w:rsidR="00570F17" w:rsidRPr="00570F17" w:rsidRDefault="00570F17" w:rsidP="00570F17">
      <w:r w:rsidRPr="00570F17">
        <w:t xml:space="preserve">Trust will be a key differentiator in </w:t>
      </w:r>
      <w:r w:rsidRPr="00570F17">
        <w:rPr>
          <w:b/>
          <w:bCs/>
        </w:rPr>
        <w:t>branding strategies for 2026 with AI</w:t>
      </w:r>
      <w:r w:rsidRPr="00570F17">
        <w:t>. Brands must use AI responsibly, focusing on transparency, data privacy, and human values. Ethical AI branding builds credibility and long-term relationships with customers who value authenticity and responsibility.</w:t>
      </w:r>
    </w:p>
    <w:p w14:paraId="49328270" w14:textId="77777777" w:rsidR="00570F17" w:rsidRPr="00570F17" w:rsidRDefault="00570F17" w:rsidP="00570F17">
      <w:pPr>
        <w:rPr>
          <w:b/>
          <w:bCs/>
        </w:rPr>
      </w:pPr>
      <w:r w:rsidRPr="00570F17">
        <w:rPr>
          <w:b/>
          <w:bCs/>
        </w:rPr>
        <w:t>Omnichannel Branding Powered by AI</w:t>
      </w:r>
    </w:p>
    <w:p w14:paraId="1B81B97E" w14:textId="736D0B46" w:rsidR="00570F17" w:rsidRPr="00570F17" w:rsidRDefault="00570F17" w:rsidP="00570F17">
      <w:r w:rsidRPr="00570F17">
        <w:t>AI enables seamless omnichannel branding by maintaining consistent brand messaging across websites, social media, voice assistants, chatbots, and AR/VR platforms. In 2026, successful brands will use AI to unify all customer touchpoints into a single, cohesive brand experience.</w:t>
      </w:r>
    </w:p>
    <w:p w14:paraId="5AB5E286" w14:textId="77777777" w:rsidR="00570F17" w:rsidRPr="00570F17" w:rsidRDefault="00570F17" w:rsidP="00570F17">
      <w:pPr>
        <w:rPr>
          <w:b/>
          <w:bCs/>
        </w:rPr>
      </w:pPr>
      <w:r w:rsidRPr="00570F17">
        <w:rPr>
          <w:b/>
          <w:bCs/>
        </w:rPr>
        <w:t>Conclusion</w:t>
      </w:r>
    </w:p>
    <w:p w14:paraId="0EC02106" w14:textId="77777777" w:rsidR="00570F17" w:rsidRDefault="00570F17" w:rsidP="00570F17">
      <w:r w:rsidRPr="00570F17">
        <w:t xml:space="preserve">Branding strategies for 2026 with AI are </w:t>
      </w:r>
      <w:proofErr w:type="spellStart"/>
      <w:r w:rsidRPr="00570F17">
        <w:t>centered</w:t>
      </w:r>
      <w:proofErr w:type="spellEnd"/>
      <w:r w:rsidRPr="00570F17">
        <w:t xml:space="preserve"> on personalization, predictive intelligence, ethical practices, and immersive experiences. By integrating AI into branding efforts, businesses can create smarter, more human-focused brands that resonate deeply with their audiences and thrive in the digital future.</w:t>
      </w:r>
    </w:p>
    <w:p w14:paraId="63D4C406" w14:textId="59EB9C7A" w:rsidR="00570F17" w:rsidRPr="00570F17" w:rsidRDefault="00570F17" w:rsidP="00570F17">
      <w:pPr>
        <w:rPr>
          <w:b/>
          <w:bCs/>
        </w:rPr>
      </w:pPr>
      <w:r w:rsidRPr="00570F17">
        <w:rPr>
          <w:b/>
          <w:bCs/>
        </w:rPr>
        <w:t xml:space="preserve">Contact Us: </w:t>
      </w:r>
      <w:hyperlink r:id="rId6" w:history="1">
        <w:r w:rsidRPr="00570F17">
          <w:rPr>
            <w:rStyle w:val="Hyperlink"/>
            <w:b/>
            <w:bCs/>
          </w:rPr>
          <w:t>thallalokesh@gmail.com</w:t>
        </w:r>
      </w:hyperlink>
    </w:p>
    <w:p w14:paraId="4612035C" w14:textId="48ACFA46" w:rsidR="00570F17" w:rsidRPr="00570F17" w:rsidRDefault="00570F17" w:rsidP="00570F17">
      <w:pPr>
        <w:rPr>
          <w:b/>
          <w:bCs/>
        </w:rPr>
      </w:pPr>
      <w:r w:rsidRPr="00570F17">
        <w:rPr>
          <w:b/>
          <w:bCs/>
        </w:rPr>
        <w:t xml:space="preserve">Read </w:t>
      </w:r>
      <w:proofErr w:type="gramStart"/>
      <w:r w:rsidRPr="00570F17">
        <w:rPr>
          <w:b/>
          <w:bCs/>
        </w:rPr>
        <w:t>More :</w:t>
      </w:r>
      <w:proofErr w:type="gramEnd"/>
      <w:r w:rsidRPr="00570F17">
        <w:rPr>
          <w:b/>
          <w:bCs/>
        </w:rPr>
        <w:t xml:space="preserve"> </w:t>
      </w:r>
      <w:hyperlink r:id="rId7" w:history="1">
        <w:r w:rsidRPr="00570F17">
          <w:rPr>
            <w:rStyle w:val="Hyperlink"/>
            <w:b/>
            <w:bCs/>
          </w:rPr>
          <w:t>https://www.thallalokesh.com/</w:t>
        </w:r>
      </w:hyperlink>
    </w:p>
    <w:p w14:paraId="2A83D31F" w14:textId="77777777" w:rsidR="00570F17" w:rsidRDefault="00570F17" w:rsidP="00570F17"/>
    <w:p w14:paraId="3EF6E43D" w14:textId="77777777" w:rsidR="00570F17" w:rsidRPr="00570F17" w:rsidRDefault="00570F17" w:rsidP="00570F17"/>
    <w:p w14:paraId="086C6FCF" w14:textId="77777777" w:rsidR="0070171D" w:rsidRDefault="0070171D"/>
    <w:sectPr w:rsidR="00701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17"/>
    <w:rsid w:val="00391A24"/>
    <w:rsid w:val="00570F17"/>
    <w:rsid w:val="006268E9"/>
    <w:rsid w:val="0070171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A7C9"/>
  <w15:chartTrackingRefBased/>
  <w15:docId w15:val="{CA9419CC-0BFF-4424-B6CE-F8758BC9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F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F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F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F17"/>
    <w:rPr>
      <w:rFonts w:eastAsiaTheme="majorEastAsia" w:cstheme="majorBidi"/>
      <w:color w:val="272727" w:themeColor="text1" w:themeTint="D8"/>
    </w:rPr>
  </w:style>
  <w:style w:type="paragraph" w:styleId="Title">
    <w:name w:val="Title"/>
    <w:basedOn w:val="Normal"/>
    <w:next w:val="Normal"/>
    <w:link w:val="TitleChar"/>
    <w:uiPriority w:val="10"/>
    <w:qFormat/>
    <w:rsid w:val="00570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F17"/>
    <w:pPr>
      <w:spacing w:before="160"/>
      <w:jc w:val="center"/>
    </w:pPr>
    <w:rPr>
      <w:i/>
      <w:iCs/>
      <w:color w:val="404040" w:themeColor="text1" w:themeTint="BF"/>
    </w:rPr>
  </w:style>
  <w:style w:type="character" w:customStyle="1" w:styleId="QuoteChar">
    <w:name w:val="Quote Char"/>
    <w:basedOn w:val="DefaultParagraphFont"/>
    <w:link w:val="Quote"/>
    <w:uiPriority w:val="29"/>
    <w:rsid w:val="00570F17"/>
    <w:rPr>
      <w:i/>
      <w:iCs/>
      <w:color w:val="404040" w:themeColor="text1" w:themeTint="BF"/>
    </w:rPr>
  </w:style>
  <w:style w:type="paragraph" w:styleId="ListParagraph">
    <w:name w:val="List Paragraph"/>
    <w:basedOn w:val="Normal"/>
    <w:uiPriority w:val="34"/>
    <w:qFormat/>
    <w:rsid w:val="00570F17"/>
    <w:pPr>
      <w:ind w:left="720"/>
      <w:contextualSpacing/>
    </w:pPr>
  </w:style>
  <w:style w:type="character" w:styleId="IntenseEmphasis">
    <w:name w:val="Intense Emphasis"/>
    <w:basedOn w:val="DefaultParagraphFont"/>
    <w:uiPriority w:val="21"/>
    <w:qFormat/>
    <w:rsid w:val="00570F17"/>
    <w:rPr>
      <w:i/>
      <w:iCs/>
      <w:color w:val="2F5496" w:themeColor="accent1" w:themeShade="BF"/>
    </w:rPr>
  </w:style>
  <w:style w:type="paragraph" w:styleId="IntenseQuote">
    <w:name w:val="Intense Quote"/>
    <w:basedOn w:val="Normal"/>
    <w:next w:val="Normal"/>
    <w:link w:val="IntenseQuoteChar"/>
    <w:uiPriority w:val="30"/>
    <w:qFormat/>
    <w:rsid w:val="00570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F17"/>
    <w:rPr>
      <w:i/>
      <w:iCs/>
      <w:color w:val="2F5496" w:themeColor="accent1" w:themeShade="BF"/>
    </w:rPr>
  </w:style>
  <w:style w:type="character" w:styleId="IntenseReference">
    <w:name w:val="Intense Reference"/>
    <w:basedOn w:val="DefaultParagraphFont"/>
    <w:uiPriority w:val="32"/>
    <w:qFormat/>
    <w:rsid w:val="00570F17"/>
    <w:rPr>
      <w:b/>
      <w:bCs/>
      <w:smallCaps/>
      <w:color w:val="2F5496" w:themeColor="accent1" w:themeShade="BF"/>
      <w:spacing w:val="5"/>
    </w:rPr>
  </w:style>
  <w:style w:type="character" w:styleId="Hyperlink">
    <w:name w:val="Hyperlink"/>
    <w:basedOn w:val="DefaultParagraphFont"/>
    <w:uiPriority w:val="99"/>
    <w:unhideWhenUsed/>
    <w:rsid w:val="00570F17"/>
    <w:rPr>
      <w:color w:val="0563C1" w:themeColor="hyperlink"/>
      <w:u w:val="single"/>
    </w:rPr>
  </w:style>
  <w:style w:type="character" w:styleId="UnresolvedMention">
    <w:name w:val="Unresolved Mention"/>
    <w:basedOn w:val="DefaultParagraphFont"/>
    <w:uiPriority w:val="99"/>
    <w:semiHidden/>
    <w:unhideWhenUsed/>
    <w:rsid w:val="0057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allalokes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llalokesh@gmail.com" TargetMode="External"/><Relationship Id="rId5" Type="http://schemas.openxmlformats.org/officeDocument/2006/relationships/image" Target="media/image1.jpeg"/><Relationship Id="rId4" Type="http://schemas.openxmlformats.org/officeDocument/2006/relationships/hyperlink" Target="https://www.thallalokesh.com/branding-2026-human-values-ai-innov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2025-12-31T06:34:00Z</dcterms:created>
  <dcterms:modified xsi:type="dcterms:W3CDTF">2025-12-31T06:37:00Z</dcterms:modified>
</cp:coreProperties>
</file>