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F1" w:rsidRPr="00B319F1" w:rsidRDefault="00B319F1" w:rsidP="00B319F1">
      <w:pPr>
        <w:spacing w:before="100" w:beforeAutospacing="1" w:after="100" w:afterAutospacing="1" w:line="240" w:lineRule="auto"/>
        <w:outlineLvl w:val="1"/>
        <w:rPr>
          <w:rFonts w:ascii="Times New Roman" w:eastAsia="Times New Roman" w:hAnsi="Times New Roman" w:cs="Times New Roman"/>
          <w:b/>
          <w:bCs/>
          <w:sz w:val="36"/>
          <w:szCs w:val="36"/>
        </w:rPr>
      </w:pPr>
      <w:r w:rsidRPr="00B319F1">
        <w:rPr>
          <w:rFonts w:ascii="Times New Roman" w:eastAsia="Times New Roman" w:hAnsi="Times New Roman" w:cs="Times New Roman"/>
          <w:b/>
          <w:bCs/>
          <w:sz w:val="36"/>
          <w:szCs w:val="36"/>
        </w:rPr>
        <w:t>Online Slot: A Look into Digital Slot Games and Their Mechanics</w:t>
      </w:r>
    </w:p>
    <w:p w:rsidR="00B319F1" w:rsidRPr="00B319F1" w:rsidRDefault="00B319F1" w:rsidP="00B319F1">
      <w:pPr>
        <w:spacing w:before="100" w:beforeAutospacing="1" w:after="100" w:afterAutospacing="1" w:line="240" w:lineRule="auto"/>
        <w:rPr>
          <w:rFonts w:ascii="Times New Roman" w:eastAsia="Times New Roman" w:hAnsi="Times New Roman" w:cs="Times New Roman"/>
          <w:sz w:val="24"/>
          <w:szCs w:val="24"/>
        </w:rPr>
      </w:pPr>
      <w:r w:rsidRPr="00B319F1">
        <w:rPr>
          <w:rFonts w:ascii="Times New Roman" w:eastAsia="Times New Roman" w:hAnsi="Times New Roman" w:cs="Times New Roman"/>
          <w:sz w:val="24"/>
          <w:szCs w:val="24"/>
        </w:rPr>
        <w:t xml:space="preserve">Online slot games are digital versions of traditional slot machines found in casinos. They are designed around chance-based outcomes, where players spin reels and wait for symbols to align. With the rise of online entertainment </w:t>
      </w:r>
      <w:hyperlink r:id="rId5" w:tgtFrame="_blank" w:history="1">
        <w:proofErr w:type="spellStart"/>
        <w:r>
          <w:rPr>
            <w:rStyle w:val="Hyperlink"/>
            <w:rFonts w:ascii="Calibri" w:hAnsi="Calibri" w:cs="Calibri"/>
          </w:rPr>
          <w:t>evostoto</w:t>
        </w:r>
        <w:proofErr w:type="spellEnd"/>
      </w:hyperlink>
      <w:r>
        <w:rPr>
          <w:rFonts w:ascii="Calibri" w:hAnsi="Calibri" w:cs="Calibri"/>
          <w:color w:val="0000FF"/>
          <w:u w:val="single"/>
        </w:rPr>
        <w:t xml:space="preserve"> </w:t>
      </w:r>
      <w:bookmarkStart w:id="0" w:name="_GoBack"/>
      <w:bookmarkEnd w:id="0"/>
      <w:r w:rsidRPr="00B319F1">
        <w:rPr>
          <w:rFonts w:ascii="Times New Roman" w:eastAsia="Times New Roman" w:hAnsi="Times New Roman" w:cs="Times New Roman"/>
          <w:sz w:val="24"/>
          <w:szCs w:val="24"/>
        </w:rPr>
        <w:t>platforms, these games have become widely accessible through websites and mobile applications.</w:t>
      </w:r>
    </w:p>
    <w:p w:rsidR="00B319F1" w:rsidRPr="00B319F1" w:rsidRDefault="00B319F1" w:rsidP="00B319F1">
      <w:pPr>
        <w:spacing w:before="100" w:beforeAutospacing="1" w:after="100" w:afterAutospacing="1" w:line="240" w:lineRule="auto"/>
        <w:outlineLvl w:val="2"/>
        <w:rPr>
          <w:rFonts w:ascii="Times New Roman" w:eastAsia="Times New Roman" w:hAnsi="Times New Roman" w:cs="Times New Roman"/>
          <w:b/>
          <w:bCs/>
          <w:sz w:val="27"/>
          <w:szCs w:val="27"/>
        </w:rPr>
      </w:pPr>
      <w:r w:rsidRPr="00B319F1">
        <w:rPr>
          <w:rFonts w:ascii="Times New Roman" w:eastAsia="Times New Roman" w:hAnsi="Times New Roman" w:cs="Times New Roman"/>
          <w:b/>
          <w:bCs/>
          <w:sz w:val="27"/>
          <w:szCs w:val="27"/>
        </w:rPr>
        <w:t>How Online Slot Games Work</w:t>
      </w:r>
    </w:p>
    <w:p w:rsidR="00B319F1" w:rsidRPr="00B319F1" w:rsidRDefault="00B319F1" w:rsidP="00B319F1">
      <w:pPr>
        <w:spacing w:before="100" w:beforeAutospacing="1" w:after="100" w:afterAutospacing="1" w:line="240" w:lineRule="auto"/>
        <w:rPr>
          <w:rFonts w:ascii="Times New Roman" w:eastAsia="Times New Roman" w:hAnsi="Times New Roman" w:cs="Times New Roman"/>
          <w:sz w:val="24"/>
          <w:szCs w:val="24"/>
        </w:rPr>
      </w:pPr>
      <w:r w:rsidRPr="00B319F1">
        <w:rPr>
          <w:rFonts w:ascii="Times New Roman" w:eastAsia="Times New Roman" w:hAnsi="Times New Roman" w:cs="Times New Roman"/>
          <w:sz w:val="24"/>
          <w:szCs w:val="24"/>
        </w:rPr>
        <w:t>Online slot systems are built on random number generation technology, which ensures that every spin produces an independent and unpredictable result. This means that previous outcomes do not influence future spins. The visual elements, such as spinning reels and themed graphics, are designed to create an engaging experience while the underlying result remains purely random.</w:t>
      </w:r>
    </w:p>
    <w:p w:rsidR="00B319F1" w:rsidRPr="00B319F1" w:rsidRDefault="00B319F1" w:rsidP="00B319F1">
      <w:pPr>
        <w:spacing w:before="100" w:beforeAutospacing="1" w:after="100" w:afterAutospacing="1" w:line="240" w:lineRule="auto"/>
        <w:outlineLvl w:val="2"/>
        <w:rPr>
          <w:rFonts w:ascii="Times New Roman" w:eastAsia="Times New Roman" w:hAnsi="Times New Roman" w:cs="Times New Roman"/>
          <w:b/>
          <w:bCs/>
          <w:sz w:val="27"/>
          <w:szCs w:val="27"/>
        </w:rPr>
      </w:pPr>
      <w:r w:rsidRPr="00B319F1">
        <w:rPr>
          <w:rFonts w:ascii="Times New Roman" w:eastAsia="Times New Roman" w:hAnsi="Times New Roman" w:cs="Times New Roman"/>
          <w:b/>
          <w:bCs/>
          <w:sz w:val="27"/>
          <w:szCs w:val="27"/>
        </w:rPr>
        <w:t>Themes and Game Design</w:t>
      </w:r>
    </w:p>
    <w:p w:rsidR="00B319F1" w:rsidRPr="00B319F1" w:rsidRDefault="00B319F1" w:rsidP="00B319F1">
      <w:pPr>
        <w:spacing w:before="100" w:beforeAutospacing="1" w:after="100" w:afterAutospacing="1" w:line="240" w:lineRule="auto"/>
        <w:rPr>
          <w:rFonts w:ascii="Times New Roman" w:eastAsia="Times New Roman" w:hAnsi="Times New Roman" w:cs="Times New Roman"/>
          <w:sz w:val="24"/>
          <w:szCs w:val="24"/>
        </w:rPr>
      </w:pPr>
      <w:r w:rsidRPr="00B319F1">
        <w:rPr>
          <w:rFonts w:ascii="Times New Roman" w:eastAsia="Times New Roman" w:hAnsi="Times New Roman" w:cs="Times New Roman"/>
          <w:sz w:val="24"/>
          <w:szCs w:val="24"/>
        </w:rPr>
        <w:t>Modern online slots come in a wide variety of themes, ranging from adventure and mythology to fantasy and modern entertainment styles. Game developers focus heavily on visuals, sound effects, and animations to enhance user engagement. These design elements are intended to make the experience more immersive and entertaining.</w:t>
      </w:r>
    </w:p>
    <w:p w:rsidR="00B319F1" w:rsidRPr="00B319F1" w:rsidRDefault="00B319F1" w:rsidP="00B319F1">
      <w:pPr>
        <w:spacing w:before="100" w:beforeAutospacing="1" w:after="100" w:afterAutospacing="1" w:line="240" w:lineRule="auto"/>
        <w:outlineLvl w:val="2"/>
        <w:rPr>
          <w:rFonts w:ascii="Times New Roman" w:eastAsia="Times New Roman" w:hAnsi="Times New Roman" w:cs="Times New Roman"/>
          <w:b/>
          <w:bCs/>
          <w:sz w:val="27"/>
          <w:szCs w:val="27"/>
        </w:rPr>
      </w:pPr>
      <w:r w:rsidRPr="00B319F1">
        <w:rPr>
          <w:rFonts w:ascii="Times New Roman" w:eastAsia="Times New Roman" w:hAnsi="Times New Roman" w:cs="Times New Roman"/>
          <w:b/>
          <w:bCs/>
          <w:sz w:val="27"/>
          <w:szCs w:val="27"/>
        </w:rPr>
        <w:t>Features and Bonus Elements</w:t>
      </w:r>
    </w:p>
    <w:p w:rsidR="00B319F1" w:rsidRPr="00B319F1" w:rsidRDefault="00B319F1" w:rsidP="00B319F1">
      <w:pPr>
        <w:spacing w:before="100" w:beforeAutospacing="1" w:after="100" w:afterAutospacing="1" w:line="240" w:lineRule="auto"/>
        <w:rPr>
          <w:rFonts w:ascii="Times New Roman" w:eastAsia="Times New Roman" w:hAnsi="Times New Roman" w:cs="Times New Roman"/>
          <w:sz w:val="24"/>
          <w:szCs w:val="24"/>
        </w:rPr>
      </w:pPr>
      <w:r w:rsidRPr="00B319F1">
        <w:rPr>
          <w:rFonts w:ascii="Times New Roman" w:eastAsia="Times New Roman" w:hAnsi="Times New Roman" w:cs="Times New Roman"/>
          <w:sz w:val="24"/>
          <w:szCs w:val="24"/>
        </w:rPr>
        <w:t xml:space="preserve">Many online slot games include additional features such as free spins, bonus rounds, and special symbol combinations. These features are programmed into the game to add variety and </w:t>
      </w:r>
      <w:proofErr w:type="gramStart"/>
      <w:r w:rsidRPr="00B319F1">
        <w:rPr>
          <w:rFonts w:ascii="Times New Roman" w:eastAsia="Times New Roman" w:hAnsi="Times New Roman" w:cs="Times New Roman"/>
          <w:sz w:val="24"/>
          <w:szCs w:val="24"/>
        </w:rPr>
        <w:t>excitement</w:t>
      </w:r>
      <w:proofErr w:type="gramEnd"/>
      <w:r w:rsidRPr="00B319F1">
        <w:rPr>
          <w:rFonts w:ascii="Times New Roman" w:eastAsia="Times New Roman" w:hAnsi="Times New Roman" w:cs="Times New Roman"/>
          <w:sz w:val="24"/>
          <w:szCs w:val="24"/>
        </w:rPr>
        <w:t>. While they may appear to offer strategic depth, the outcomes remain governed by probability rather than player skill.</w:t>
      </w:r>
    </w:p>
    <w:p w:rsidR="00B319F1" w:rsidRPr="00B319F1" w:rsidRDefault="00B319F1" w:rsidP="00B319F1">
      <w:pPr>
        <w:spacing w:before="100" w:beforeAutospacing="1" w:after="100" w:afterAutospacing="1" w:line="240" w:lineRule="auto"/>
        <w:outlineLvl w:val="2"/>
        <w:rPr>
          <w:rFonts w:ascii="Times New Roman" w:eastAsia="Times New Roman" w:hAnsi="Times New Roman" w:cs="Times New Roman"/>
          <w:b/>
          <w:bCs/>
          <w:sz w:val="27"/>
          <w:szCs w:val="27"/>
        </w:rPr>
      </w:pPr>
      <w:r w:rsidRPr="00B319F1">
        <w:rPr>
          <w:rFonts w:ascii="Times New Roman" w:eastAsia="Times New Roman" w:hAnsi="Times New Roman" w:cs="Times New Roman"/>
          <w:b/>
          <w:bCs/>
          <w:sz w:val="27"/>
          <w:szCs w:val="27"/>
        </w:rPr>
        <w:t>Accessibility and Convenience</w:t>
      </w:r>
    </w:p>
    <w:p w:rsidR="00B319F1" w:rsidRPr="00B319F1" w:rsidRDefault="00B319F1" w:rsidP="00B319F1">
      <w:pPr>
        <w:spacing w:before="100" w:beforeAutospacing="1" w:after="100" w:afterAutospacing="1" w:line="240" w:lineRule="auto"/>
        <w:rPr>
          <w:rFonts w:ascii="Times New Roman" w:eastAsia="Times New Roman" w:hAnsi="Times New Roman" w:cs="Times New Roman"/>
          <w:sz w:val="24"/>
          <w:szCs w:val="24"/>
        </w:rPr>
      </w:pPr>
      <w:r w:rsidRPr="00B319F1">
        <w:rPr>
          <w:rFonts w:ascii="Times New Roman" w:eastAsia="Times New Roman" w:hAnsi="Times New Roman" w:cs="Times New Roman"/>
          <w:sz w:val="24"/>
          <w:szCs w:val="24"/>
        </w:rPr>
        <w:t>One of the main reasons for the popularity of online slot games is their accessibility. Players can access them from mobile devices or computers at any time. This convenience has contributed to their widespread presence in the online entertainment space.</w:t>
      </w:r>
    </w:p>
    <w:p w:rsidR="00B319F1" w:rsidRPr="00B319F1" w:rsidRDefault="00B319F1" w:rsidP="00B319F1">
      <w:pPr>
        <w:spacing w:before="100" w:beforeAutospacing="1" w:after="100" w:afterAutospacing="1" w:line="240" w:lineRule="auto"/>
        <w:outlineLvl w:val="2"/>
        <w:rPr>
          <w:rFonts w:ascii="Times New Roman" w:eastAsia="Times New Roman" w:hAnsi="Times New Roman" w:cs="Times New Roman"/>
          <w:b/>
          <w:bCs/>
          <w:sz w:val="27"/>
          <w:szCs w:val="27"/>
        </w:rPr>
      </w:pPr>
      <w:r w:rsidRPr="00B319F1">
        <w:rPr>
          <w:rFonts w:ascii="Times New Roman" w:eastAsia="Times New Roman" w:hAnsi="Times New Roman" w:cs="Times New Roman"/>
          <w:b/>
          <w:bCs/>
          <w:sz w:val="27"/>
          <w:szCs w:val="27"/>
        </w:rPr>
        <w:t>Risks and Responsible Awareness</w:t>
      </w:r>
    </w:p>
    <w:p w:rsidR="00B319F1" w:rsidRPr="00B319F1" w:rsidRDefault="00B319F1" w:rsidP="00B319F1">
      <w:pPr>
        <w:spacing w:before="100" w:beforeAutospacing="1" w:after="100" w:afterAutospacing="1" w:line="240" w:lineRule="auto"/>
        <w:rPr>
          <w:rFonts w:ascii="Times New Roman" w:eastAsia="Times New Roman" w:hAnsi="Times New Roman" w:cs="Times New Roman"/>
          <w:sz w:val="24"/>
          <w:szCs w:val="24"/>
        </w:rPr>
      </w:pPr>
      <w:r w:rsidRPr="00B319F1">
        <w:rPr>
          <w:rFonts w:ascii="Times New Roman" w:eastAsia="Times New Roman" w:hAnsi="Times New Roman" w:cs="Times New Roman"/>
          <w:sz w:val="24"/>
          <w:szCs w:val="24"/>
        </w:rPr>
        <w:t>Although online slot games are designed for entertainment, they also carry risks. Because outcomes are based on chance, users can experience financial loss if they engage without limits. Continuous play can also lead to unhealthy habits if not managed responsibly. Understanding these risks is important for maintaining balance and control.</w:t>
      </w:r>
    </w:p>
    <w:p w:rsidR="00B319F1" w:rsidRPr="00B319F1" w:rsidRDefault="00B319F1" w:rsidP="00B319F1">
      <w:pPr>
        <w:spacing w:before="100" w:beforeAutospacing="1" w:after="100" w:afterAutospacing="1" w:line="240" w:lineRule="auto"/>
        <w:outlineLvl w:val="2"/>
        <w:rPr>
          <w:rFonts w:ascii="Times New Roman" w:eastAsia="Times New Roman" w:hAnsi="Times New Roman" w:cs="Times New Roman"/>
          <w:b/>
          <w:bCs/>
          <w:sz w:val="27"/>
          <w:szCs w:val="27"/>
        </w:rPr>
      </w:pPr>
      <w:r w:rsidRPr="00B319F1">
        <w:rPr>
          <w:rFonts w:ascii="Times New Roman" w:eastAsia="Times New Roman" w:hAnsi="Times New Roman" w:cs="Times New Roman"/>
          <w:b/>
          <w:bCs/>
          <w:sz w:val="27"/>
          <w:szCs w:val="27"/>
        </w:rPr>
        <w:t>Conclusion</w:t>
      </w:r>
    </w:p>
    <w:p w:rsidR="00B319F1" w:rsidRPr="00B319F1" w:rsidRDefault="00B319F1" w:rsidP="00B319F1">
      <w:pPr>
        <w:spacing w:before="100" w:beforeAutospacing="1" w:after="100" w:afterAutospacing="1" w:line="240" w:lineRule="auto"/>
        <w:rPr>
          <w:rFonts w:ascii="Times New Roman" w:eastAsia="Times New Roman" w:hAnsi="Times New Roman" w:cs="Times New Roman"/>
          <w:sz w:val="24"/>
          <w:szCs w:val="24"/>
        </w:rPr>
      </w:pPr>
      <w:r w:rsidRPr="00B319F1">
        <w:rPr>
          <w:rFonts w:ascii="Times New Roman" w:eastAsia="Times New Roman" w:hAnsi="Times New Roman" w:cs="Times New Roman"/>
          <w:sz w:val="24"/>
          <w:szCs w:val="24"/>
        </w:rPr>
        <w:lastRenderedPageBreak/>
        <w:t>Online slot games combine digital design, randomness, and interactive features to create a form of entertainment that is easy to access and engaging. However, they remain games of chance, and awareness of their risks is essential for anyone who interacts with them.</w:t>
      </w:r>
    </w:p>
    <w:p w:rsidR="00023A9C" w:rsidRDefault="00023A9C"/>
    <w:sectPr w:rsidR="00023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F1"/>
    <w:rsid w:val="00023A9C"/>
    <w:rsid w:val="00B31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19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319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19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19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319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19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19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319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19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319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319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1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10517">
      <w:bodyDiv w:val="1"/>
      <w:marLeft w:val="0"/>
      <w:marRight w:val="0"/>
      <w:marTop w:val="0"/>
      <w:marBottom w:val="0"/>
      <w:divBdr>
        <w:top w:val="none" w:sz="0" w:space="0" w:color="auto"/>
        <w:left w:val="none" w:sz="0" w:space="0" w:color="auto"/>
        <w:bottom w:val="none" w:sz="0" w:space="0" w:color="auto"/>
        <w:right w:val="none" w:sz="0" w:space="0" w:color="auto"/>
      </w:divBdr>
      <w:divsChild>
        <w:div w:id="1021400912">
          <w:marLeft w:val="0"/>
          <w:marRight w:val="0"/>
          <w:marTop w:val="0"/>
          <w:marBottom w:val="0"/>
          <w:divBdr>
            <w:top w:val="none" w:sz="0" w:space="0" w:color="auto"/>
            <w:left w:val="none" w:sz="0" w:space="0" w:color="auto"/>
            <w:bottom w:val="none" w:sz="0" w:space="0" w:color="auto"/>
            <w:right w:val="none" w:sz="0" w:space="0" w:color="auto"/>
          </w:divBdr>
          <w:divsChild>
            <w:div w:id="1935438160">
              <w:marLeft w:val="0"/>
              <w:marRight w:val="0"/>
              <w:marTop w:val="0"/>
              <w:marBottom w:val="0"/>
              <w:divBdr>
                <w:top w:val="none" w:sz="0" w:space="0" w:color="auto"/>
                <w:left w:val="none" w:sz="0" w:space="0" w:color="auto"/>
                <w:bottom w:val="none" w:sz="0" w:space="0" w:color="auto"/>
                <w:right w:val="none" w:sz="0" w:space="0" w:color="auto"/>
              </w:divBdr>
              <w:divsChild>
                <w:div w:id="1236434842">
                  <w:marLeft w:val="0"/>
                  <w:marRight w:val="0"/>
                  <w:marTop w:val="0"/>
                  <w:marBottom w:val="0"/>
                  <w:divBdr>
                    <w:top w:val="none" w:sz="0" w:space="0" w:color="auto"/>
                    <w:left w:val="none" w:sz="0" w:space="0" w:color="auto"/>
                    <w:bottom w:val="none" w:sz="0" w:space="0" w:color="auto"/>
                    <w:right w:val="none" w:sz="0" w:space="0" w:color="auto"/>
                  </w:divBdr>
                  <w:divsChild>
                    <w:div w:id="1675912805">
                      <w:marLeft w:val="0"/>
                      <w:marRight w:val="0"/>
                      <w:marTop w:val="0"/>
                      <w:marBottom w:val="0"/>
                      <w:divBdr>
                        <w:top w:val="none" w:sz="0" w:space="0" w:color="auto"/>
                        <w:left w:val="none" w:sz="0" w:space="0" w:color="auto"/>
                        <w:bottom w:val="none" w:sz="0" w:space="0" w:color="auto"/>
                        <w:right w:val="none" w:sz="0" w:space="0" w:color="auto"/>
                      </w:divBdr>
                      <w:divsChild>
                        <w:div w:id="1065251550">
                          <w:marLeft w:val="0"/>
                          <w:marRight w:val="0"/>
                          <w:marTop w:val="0"/>
                          <w:marBottom w:val="0"/>
                          <w:divBdr>
                            <w:top w:val="none" w:sz="0" w:space="0" w:color="auto"/>
                            <w:left w:val="none" w:sz="0" w:space="0" w:color="auto"/>
                            <w:bottom w:val="none" w:sz="0" w:space="0" w:color="auto"/>
                            <w:right w:val="none" w:sz="0" w:space="0" w:color="auto"/>
                          </w:divBdr>
                          <w:divsChild>
                            <w:div w:id="2054688927">
                              <w:marLeft w:val="0"/>
                              <w:marRight w:val="0"/>
                              <w:marTop w:val="0"/>
                              <w:marBottom w:val="0"/>
                              <w:divBdr>
                                <w:top w:val="none" w:sz="0" w:space="0" w:color="auto"/>
                                <w:left w:val="none" w:sz="0" w:space="0" w:color="auto"/>
                                <w:bottom w:val="none" w:sz="0" w:space="0" w:color="auto"/>
                                <w:right w:val="none" w:sz="0" w:space="0" w:color="auto"/>
                              </w:divBdr>
                              <w:divsChild>
                                <w:div w:id="11194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ilhelminaduba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2026-04-16T11:30:00Z</dcterms:created>
  <dcterms:modified xsi:type="dcterms:W3CDTF">2026-04-16T11:30:00Z</dcterms:modified>
</cp:coreProperties>
</file>