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AFF" w:rsidRPr="00955AFF" w:rsidRDefault="00955AFF" w:rsidP="00955AFF">
      <w:pPr>
        <w:spacing w:line="360" w:lineRule="auto"/>
        <w:jc w:val="both"/>
        <w:rPr>
          <w:b/>
          <w:bCs/>
          <w:sz w:val="18"/>
          <w:lang w:bidi="mr-IN"/>
        </w:rPr>
      </w:pPr>
      <w:r w:rsidRPr="00955AFF">
        <w:rPr>
          <w:b/>
          <w:bCs/>
          <w:sz w:val="18"/>
          <w:lang w:bidi="mr-IN"/>
        </w:rPr>
        <w:t xml:space="preserve">Phone: 7303-399-000                                                      </w:t>
      </w:r>
    </w:p>
    <w:p w:rsidR="00955AFF" w:rsidRPr="00955AFF" w:rsidRDefault="00955AFF" w:rsidP="00955AFF">
      <w:pPr>
        <w:spacing w:line="360" w:lineRule="auto"/>
        <w:jc w:val="both"/>
        <w:rPr>
          <w:b/>
          <w:bCs/>
          <w:sz w:val="18"/>
          <w:lang w:bidi="mr-IN"/>
        </w:rPr>
      </w:pPr>
      <w:r w:rsidRPr="00955AFF">
        <w:rPr>
          <w:b/>
          <w:bCs/>
          <w:sz w:val="18"/>
          <w:lang w:bidi="mr-IN"/>
        </w:rPr>
        <w:t>Email: admissions.blr@amity.edu</w:t>
      </w:r>
    </w:p>
    <w:p w:rsidR="00955AFF" w:rsidRPr="00955AFF" w:rsidRDefault="00955AFF" w:rsidP="00955AFF">
      <w:pPr>
        <w:spacing w:line="360" w:lineRule="auto"/>
        <w:jc w:val="both"/>
        <w:rPr>
          <w:b/>
          <w:bCs/>
          <w:sz w:val="18"/>
          <w:lang w:bidi="mr-IN"/>
        </w:rPr>
      </w:pPr>
      <w:r w:rsidRPr="00955AFF">
        <w:rPr>
          <w:b/>
          <w:bCs/>
          <w:sz w:val="18"/>
          <w:lang w:bidi="mr-IN"/>
        </w:rPr>
        <w:t>Website: www.amity.edu/bengaluru/</w:t>
      </w:r>
    </w:p>
    <w:p w:rsidR="00955AFF" w:rsidRPr="00955AFF" w:rsidRDefault="00955AFF">
      <w:pPr>
        <w:spacing w:before="200" w:after="200" w:line="360" w:lineRule="auto"/>
        <w:jc w:val="both"/>
        <w:rPr>
          <w:rFonts w:ascii="Calibri" w:eastAsia="Calibri" w:hAnsi="Calibri" w:cs="Calibri"/>
          <w:b/>
          <w:sz w:val="18"/>
        </w:rPr>
      </w:pPr>
    </w:p>
    <w:p w:rsidR="00D51294" w:rsidRDefault="00B11E0A">
      <w:pPr>
        <w:spacing w:before="200" w:after="200" w:line="360" w:lineRule="auto"/>
        <w:jc w:val="both"/>
        <w:rPr>
          <w:rFonts w:ascii="Calibri" w:eastAsia="Calibri" w:hAnsi="Calibri" w:cs="Calibri"/>
          <w:b/>
        </w:rPr>
      </w:pPr>
      <w:bookmarkStart w:id="0" w:name="_GoBack"/>
      <w:r>
        <w:rPr>
          <w:rFonts w:ascii="Calibri" w:eastAsia="Calibri" w:hAnsi="Calibri" w:cs="Calibri"/>
          <w:b/>
        </w:rPr>
        <w:t>Top BCA Colleges in Bangalore for a Bright Career in IT</w:t>
      </w:r>
    </w:p>
    <w:bookmarkEnd w:id="0"/>
    <w:p w:rsidR="00D51294" w:rsidRDefault="00B11E0A">
      <w:pPr>
        <w:spacing w:before="200" w:after="200" w:line="360" w:lineRule="auto"/>
        <w:jc w:val="both"/>
        <w:rPr>
          <w:rFonts w:ascii="Calibri" w:eastAsia="Calibri" w:hAnsi="Calibri" w:cs="Calibri"/>
          <w:color w:val="0E101A"/>
        </w:rPr>
      </w:pPr>
      <w:r>
        <w:rPr>
          <w:rFonts w:ascii="Calibri" w:eastAsia="Calibri" w:hAnsi="Calibri" w:cs="Calibri"/>
          <w:color w:val="0E101A"/>
        </w:rPr>
        <w:t xml:space="preserve">Bangalore is also known for their educational institutions. Among the different courses which are available, the (Bachelor of Computer Applications) </w:t>
      </w:r>
      <w:hyperlink r:id="rId6" w:history="1">
        <w:r w:rsidRPr="00B11E0A">
          <w:rPr>
            <w:rStyle w:val="Hyperlink"/>
            <w:rFonts w:ascii="Calibri" w:eastAsia="Calibri" w:hAnsi="Calibri" w:cs="Calibri"/>
            <w:b/>
            <w:u w:val="none"/>
          </w:rPr>
          <w:t>BCA course in Karnataka</w:t>
        </w:r>
      </w:hyperlink>
      <w:r>
        <w:rPr>
          <w:rFonts w:ascii="Calibri" w:eastAsia="Calibri" w:hAnsi="Calibri" w:cs="Calibri"/>
          <w:color w:val="0E101A"/>
        </w:rPr>
        <w:t xml:space="preserve"> is for brightest students. These students are seeking to achieve a lifelong job in the IT sector. So if you are interested in such a course then read through the blog entirely. </w:t>
      </w:r>
    </w:p>
    <w:p w:rsidR="00D51294" w:rsidRDefault="00B11E0A">
      <w:pPr>
        <w:spacing w:before="200" w:after="200" w:line="360" w:lineRule="auto"/>
        <w:jc w:val="both"/>
        <w:rPr>
          <w:rFonts w:ascii="Calibri" w:eastAsia="Calibri" w:hAnsi="Calibri" w:cs="Calibri"/>
          <w:b/>
          <w:color w:val="0E101A"/>
        </w:rPr>
      </w:pPr>
      <w:r>
        <w:rPr>
          <w:rFonts w:ascii="Calibri" w:eastAsia="Calibri" w:hAnsi="Calibri" w:cs="Calibri"/>
          <w:b/>
          <w:color w:val="0E101A"/>
        </w:rPr>
        <w:t>Why Should You Opt for a BCA in Bangalore?</w:t>
      </w:r>
    </w:p>
    <w:p w:rsidR="00D51294" w:rsidRDefault="00B11E0A">
      <w:pPr>
        <w:spacing w:before="200" w:after="200" w:line="360" w:lineRule="auto"/>
        <w:jc w:val="both"/>
        <w:rPr>
          <w:rFonts w:ascii="Calibri" w:eastAsia="Calibri" w:hAnsi="Calibri" w:cs="Calibri"/>
          <w:color w:val="0E101A"/>
        </w:rPr>
      </w:pPr>
      <w:r>
        <w:rPr>
          <w:rFonts w:ascii="Calibri" w:eastAsia="Calibri" w:hAnsi="Calibri" w:cs="Calibri"/>
          <w:color w:val="0E101A"/>
        </w:rPr>
        <w:t xml:space="preserve">You can enrol in the </w:t>
      </w:r>
      <w:r w:rsidRPr="00B11E0A">
        <w:rPr>
          <w:rFonts w:ascii="Calibri" w:eastAsia="Calibri" w:hAnsi="Calibri" w:cs="Calibri"/>
          <w:color w:val="0E101A"/>
        </w:rPr>
        <w:t>best BCA colleges in Bangalore</w:t>
      </w:r>
      <w:r>
        <w:rPr>
          <w:rFonts w:ascii="Calibri" w:eastAsia="Calibri" w:hAnsi="Calibri" w:cs="Calibri"/>
          <w:color w:val="0E101A"/>
        </w:rPr>
        <w:t xml:space="preserve"> and get quality education from these colleges for yourself. The city is a tech centre that means students can access profit from entry-level jobs, workshops, and even senior positions in top IT organisations. The educational plan in Bangalore's BCA colleges in accordance with industry needs. It makes graduates become job-ready.</w:t>
      </w:r>
    </w:p>
    <w:p w:rsidR="00D51294" w:rsidRDefault="00B11E0A">
      <w:pPr>
        <w:spacing w:before="200" w:after="200" w:line="360" w:lineRule="auto"/>
        <w:jc w:val="both"/>
        <w:rPr>
          <w:rFonts w:ascii="Calibri" w:eastAsia="Calibri" w:hAnsi="Calibri" w:cs="Calibri"/>
          <w:b/>
          <w:color w:val="0E101A"/>
        </w:rPr>
      </w:pPr>
      <w:r>
        <w:rPr>
          <w:rFonts w:ascii="Calibri" w:eastAsia="Calibri" w:hAnsi="Calibri" w:cs="Calibri"/>
          <w:b/>
          <w:color w:val="0E101A"/>
        </w:rPr>
        <w:t xml:space="preserve">Several Specialisations are Available for Students </w:t>
      </w:r>
    </w:p>
    <w:p w:rsidR="00D51294" w:rsidRDefault="00B11E0A">
      <w:pPr>
        <w:spacing w:before="200" w:after="200" w:line="360" w:lineRule="auto"/>
        <w:jc w:val="both"/>
        <w:rPr>
          <w:rFonts w:ascii="Calibri" w:eastAsia="Calibri" w:hAnsi="Calibri" w:cs="Calibri"/>
          <w:color w:val="0E101A"/>
        </w:rPr>
      </w:pPr>
      <w:r>
        <w:rPr>
          <w:rFonts w:ascii="Calibri" w:eastAsia="Calibri" w:hAnsi="Calibri" w:cs="Calibri"/>
          <w:color w:val="0E101A"/>
        </w:rPr>
        <w:t>Numerous BCA colleges in Bangalore offer specialisations in regions like Computer Science, Data and Network safety, Programming, and Artificial intelligence. These specialisations permit them to get great jobs in the future, giving them an upper hand in the present-day market.</w:t>
      </w:r>
    </w:p>
    <w:p w:rsidR="00D51294" w:rsidRDefault="00B11E0A">
      <w:pPr>
        <w:spacing w:before="200" w:after="200" w:line="360" w:lineRule="auto"/>
        <w:jc w:val="both"/>
        <w:rPr>
          <w:rFonts w:ascii="Calibri" w:eastAsia="Calibri" w:hAnsi="Calibri" w:cs="Calibri"/>
          <w:b/>
          <w:color w:val="0E101A"/>
        </w:rPr>
      </w:pPr>
      <w:r>
        <w:rPr>
          <w:rFonts w:ascii="Calibri" w:eastAsia="Calibri" w:hAnsi="Calibri" w:cs="Calibri"/>
          <w:b/>
          <w:color w:val="0E101A"/>
        </w:rPr>
        <w:t>Industry Experience</w:t>
      </w:r>
    </w:p>
    <w:p w:rsidR="00D51294" w:rsidRDefault="00B11E0A">
      <w:pPr>
        <w:spacing w:before="200" w:after="200" w:line="360" w:lineRule="auto"/>
        <w:jc w:val="both"/>
        <w:rPr>
          <w:rFonts w:ascii="Calibri" w:eastAsia="Calibri" w:hAnsi="Calibri" w:cs="Calibri"/>
          <w:color w:val="0E101A"/>
        </w:rPr>
      </w:pPr>
      <w:r>
        <w:rPr>
          <w:rFonts w:ascii="Calibri" w:eastAsia="Calibri" w:hAnsi="Calibri" w:cs="Calibri"/>
          <w:color w:val="0E101A"/>
        </w:rPr>
        <w:t>As it is close to popular tech companies in Bangalore, it gives BCA students unmatched industry experience. Colleges organise industry visits, seminars, and internships with popular firms. This functional experience is important, as it improves students' understanding of practical uses of their theoretical knowledge.</w:t>
      </w:r>
    </w:p>
    <w:p w:rsidR="00D51294" w:rsidRDefault="00B11E0A">
      <w:pPr>
        <w:spacing w:before="200" w:after="200" w:line="360" w:lineRule="auto"/>
        <w:jc w:val="both"/>
        <w:rPr>
          <w:rFonts w:ascii="Calibri" w:eastAsia="Calibri" w:hAnsi="Calibri" w:cs="Calibri"/>
          <w:b/>
          <w:color w:val="0E101A"/>
        </w:rPr>
      </w:pPr>
      <w:r>
        <w:rPr>
          <w:rFonts w:ascii="Calibri" w:eastAsia="Calibri" w:hAnsi="Calibri" w:cs="Calibri"/>
          <w:b/>
          <w:color w:val="0E101A"/>
        </w:rPr>
        <w:t xml:space="preserve">Modern Infrastructure </w:t>
      </w:r>
    </w:p>
    <w:p w:rsidR="00D51294" w:rsidRDefault="00B11E0A">
      <w:pPr>
        <w:spacing w:before="200" w:after="200" w:line="360" w:lineRule="auto"/>
        <w:jc w:val="both"/>
        <w:rPr>
          <w:rFonts w:ascii="Calibri" w:eastAsia="Calibri" w:hAnsi="Calibri" w:cs="Calibri"/>
          <w:color w:val="0E101A"/>
        </w:rPr>
      </w:pPr>
      <w:r>
        <w:rPr>
          <w:rFonts w:ascii="Calibri" w:eastAsia="Calibri" w:hAnsi="Calibri" w:cs="Calibri"/>
          <w:color w:val="0E101A"/>
        </w:rPr>
        <w:t xml:space="preserve">Top </w:t>
      </w:r>
      <w:hyperlink r:id="rId7" w:history="1">
        <w:r w:rsidRPr="00B224F1">
          <w:rPr>
            <w:rStyle w:val="Hyperlink"/>
            <w:rFonts w:ascii="Calibri" w:eastAsia="Calibri" w:hAnsi="Calibri" w:cs="Calibri"/>
            <w:b/>
            <w:u w:val="none"/>
          </w:rPr>
          <w:t>BCA colleges in Bangalore</w:t>
        </w:r>
      </w:hyperlink>
      <w:r>
        <w:rPr>
          <w:rFonts w:ascii="Calibri" w:eastAsia="Calibri" w:hAnsi="Calibri" w:cs="Calibri"/>
          <w:color w:val="0E101A"/>
        </w:rPr>
        <w:t xml:space="preserve"> have advanced frameworks. It has several computer labs, modern classrooms, and libraries supplied with the most recent books. These offices have an optimal learning environment for students.</w:t>
      </w:r>
    </w:p>
    <w:p w:rsidR="00D51294" w:rsidRDefault="00B11E0A">
      <w:pPr>
        <w:spacing w:before="200" w:after="200" w:line="360" w:lineRule="auto"/>
        <w:jc w:val="both"/>
        <w:rPr>
          <w:rFonts w:ascii="Calibri" w:eastAsia="Calibri" w:hAnsi="Calibri" w:cs="Calibri"/>
          <w:b/>
          <w:color w:val="0E101A"/>
        </w:rPr>
      </w:pPr>
      <w:r>
        <w:rPr>
          <w:rFonts w:ascii="Calibri" w:eastAsia="Calibri" w:hAnsi="Calibri" w:cs="Calibri"/>
          <w:b/>
          <w:color w:val="0E101A"/>
        </w:rPr>
        <w:lastRenderedPageBreak/>
        <w:t>Job Opportunities</w:t>
      </w:r>
    </w:p>
    <w:p w:rsidR="00D51294" w:rsidRDefault="00B11E0A">
      <w:pPr>
        <w:spacing w:before="200" w:after="200" w:line="360" w:lineRule="auto"/>
        <w:jc w:val="both"/>
        <w:rPr>
          <w:rFonts w:ascii="Calibri" w:eastAsia="Calibri" w:hAnsi="Calibri" w:cs="Calibri"/>
          <w:color w:val="0E101A"/>
        </w:rPr>
      </w:pPr>
      <w:r>
        <w:rPr>
          <w:rFonts w:ascii="Calibri" w:eastAsia="Calibri" w:hAnsi="Calibri" w:cs="Calibri"/>
          <w:color w:val="0E101A"/>
        </w:rPr>
        <w:t>Graduating with a BCA from a popular Bangalore college provides professional opportunities. Students can seek jobs like programming engineer, programming analyser, network safety manager, and database manager. The vigorous practical in these colleges help students get positions with top-level firms, helping get a smooth progress from education to business.</w:t>
      </w:r>
    </w:p>
    <w:p w:rsidR="00D51294" w:rsidRDefault="00B11E0A">
      <w:pPr>
        <w:spacing w:before="200" w:after="200" w:line="360" w:lineRule="auto"/>
        <w:jc w:val="both"/>
        <w:rPr>
          <w:rFonts w:ascii="Calibri" w:eastAsia="Calibri" w:hAnsi="Calibri" w:cs="Calibri"/>
          <w:b/>
          <w:color w:val="0E101A"/>
        </w:rPr>
      </w:pPr>
      <w:r>
        <w:rPr>
          <w:rFonts w:ascii="Calibri" w:eastAsia="Calibri" w:hAnsi="Calibri" w:cs="Calibri"/>
          <w:b/>
          <w:color w:val="0E101A"/>
        </w:rPr>
        <w:t>Conclusion</w:t>
      </w:r>
    </w:p>
    <w:p w:rsidR="00D51294" w:rsidRDefault="00B11E0A">
      <w:pPr>
        <w:spacing w:before="200" w:after="200" w:line="360" w:lineRule="auto"/>
        <w:jc w:val="both"/>
        <w:rPr>
          <w:rFonts w:ascii="Calibri" w:eastAsia="Calibri" w:hAnsi="Calibri" w:cs="Calibri"/>
          <w:color w:val="0E101A"/>
        </w:rPr>
      </w:pPr>
      <w:r>
        <w:rPr>
          <w:rFonts w:ascii="Calibri" w:eastAsia="Calibri" w:hAnsi="Calibri" w:cs="Calibri"/>
          <w:color w:val="0E101A"/>
        </w:rPr>
        <w:t>Bangalore is a great decision for students hoping to seek a BCA degree. The city offers a favourable environment for learning, with a spotlight on industry experience, a great educational foundation, and bagging great jobs. Deciding to go for a BCA in Bangalore means you are at the core of India's tech industry, making you ready for a great career ahead in IT.</w:t>
      </w:r>
    </w:p>
    <w:p w:rsidR="00955AFF" w:rsidRPr="00955AFF" w:rsidRDefault="00955AFF" w:rsidP="00955AFF">
      <w:pPr>
        <w:spacing w:before="200" w:after="200" w:line="360" w:lineRule="auto"/>
        <w:jc w:val="both"/>
        <w:rPr>
          <w:rFonts w:ascii="Calibri" w:eastAsia="Calibri" w:hAnsi="Calibri" w:cs="Calibri"/>
          <w:color w:val="0E101A"/>
        </w:rPr>
      </w:pPr>
      <w:r>
        <w:rPr>
          <w:rFonts w:ascii="Calibri" w:eastAsia="Calibri" w:hAnsi="Calibri" w:cs="Calibri"/>
          <w:color w:val="0E101A"/>
        </w:rPr>
        <w:t xml:space="preserve">Source </w:t>
      </w:r>
      <w:proofErr w:type="gramStart"/>
      <w:r>
        <w:rPr>
          <w:rFonts w:ascii="Calibri" w:eastAsia="Calibri" w:hAnsi="Calibri" w:cs="Calibri"/>
          <w:color w:val="0E101A"/>
        </w:rPr>
        <w:t>Url</w:t>
      </w:r>
      <w:proofErr w:type="gramEnd"/>
      <w:r>
        <w:rPr>
          <w:rFonts w:ascii="Calibri" w:eastAsia="Calibri" w:hAnsi="Calibri" w:cs="Calibri"/>
          <w:color w:val="0E101A"/>
        </w:rPr>
        <w:t xml:space="preserve">: </w:t>
      </w:r>
      <w:hyperlink r:id="rId8" w:history="1">
        <w:r w:rsidRPr="00955AFF">
          <w:rPr>
            <w:rStyle w:val="Hyperlink"/>
            <w:rFonts w:ascii="Calibri" w:eastAsia="Calibri" w:hAnsi="Calibri" w:cs="Calibri"/>
            <w:u w:val="none"/>
          </w:rPr>
          <w:t>https://www.behance.net/gallery/243494333/Top-BCA-Colleges-in-Bangalore-for-a-Bright-Career-in-IT</w:t>
        </w:r>
      </w:hyperlink>
    </w:p>
    <w:p w:rsidR="00955AFF" w:rsidRDefault="00955AFF">
      <w:pPr>
        <w:spacing w:before="200" w:after="200" w:line="360" w:lineRule="auto"/>
        <w:jc w:val="both"/>
        <w:rPr>
          <w:rFonts w:ascii="Calibri" w:eastAsia="Calibri" w:hAnsi="Calibri" w:cs="Calibri"/>
          <w:color w:val="0E101A"/>
        </w:rPr>
      </w:pPr>
    </w:p>
    <w:p w:rsidR="00D51294" w:rsidRDefault="00D51294">
      <w:pPr>
        <w:spacing w:before="240" w:after="240" w:line="360" w:lineRule="auto"/>
        <w:jc w:val="both"/>
        <w:rPr>
          <w:rFonts w:ascii="Calibri" w:eastAsia="Calibri" w:hAnsi="Calibri" w:cs="Calibri"/>
        </w:rPr>
      </w:pPr>
    </w:p>
    <w:p w:rsidR="00D51294" w:rsidRDefault="00D51294">
      <w:pPr>
        <w:spacing w:before="240" w:after="240" w:line="360" w:lineRule="auto"/>
        <w:jc w:val="both"/>
        <w:rPr>
          <w:rFonts w:ascii="Calibri" w:eastAsia="Calibri" w:hAnsi="Calibri" w:cs="Calibri"/>
        </w:rPr>
      </w:pPr>
    </w:p>
    <w:p w:rsidR="00D51294" w:rsidRDefault="00D51294">
      <w:pPr>
        <w:spacing w:before="240" w:after="240" w:line="360" w:lineRule="auto"/>
        <w:jc w:val="both"/>
        <w:rPr>
          <w:rFonts w:ascii="Calibri" w:eastAsia="Calibri" w:hAnsi="Calibri" w:cs="Calibri"/>
        </w:rPr>
      </w:pPr>
    </w:p>
    <w:p w:rsidR="00D51294" w:rsidRDefault="00D51294">
      <w:pPr>
        <w:spacing w:before="240" w:after="240" w:line="360" w:lineRule="auto"/>
        <w:jc w:val="both"/>
        <w:rPr>
          <w:rFonts w:ascii="Calibri" w:eastAsia="Calibri" w:hAnsi="Calibri" w:cs="Calibri"/>
        </w:rPr>
      </w:pPr>
    </w:p>
    <w:sectPr w:rsidR="00D51294" w:rsidSect="00955AFF">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
  <w:rsids>
    <w:rsidRoot w:val="00D51294"/>
    <w:rsid w:val="00955AFF"/>
    <w:rsid w:val="00B11E0A"/>
    <w:rsid w:val="00B224F1"/>
    <w:rsid w:val="00D512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FBE"/>
  </w:style>
  <w:style w:type="paragraph" w:styleId="Heading1">
    <w:name w:val="heading 1"/>
    <w:basedOn w:val="Normal"/>
    <w:next w:val="Normal"/>
    <w:uiPriority w:val="9"/>
    <w:qFormat/>
    <w:rsid w:val="00754FBE"/>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754FBE"/>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754FBE"/>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754FBE"/>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754FBE"/>
    <w:pPr>
      <w:keepNext/>
      <w:keepLines/>
      <w:spacing w:before="240" w:after="80"/>
      <w:outlineLvl w:val="4"/>
    </w:pPr>
    <w:rPr>
      <w:color w:val="666666"/>
    </w:rPr>
  </w:style>
  <w:style w:type="paragraph" w:styleId="Heading6">
    <w:name w:val="heading 6"/>
    <w:basedOn w:val="Normal"/>
    <w:next w:val="Normal"/>
    <w:uiPriority w:val="9"/>
    <w:semiHidden/>
    <w:unhideWhenUsed/>
    <w:qFormat/>
    <w:rsid w:val="00754FBE"/>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54FBE"/>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40B3D"/>
    <w:pPr>
      <w:spacing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40B3D"/>
    <w:rPr>
      <w:rFonts w:ascii="Tahoma" w:hAnsi="Tahoma" w:cs="Tahoma"/>
      <w:sz w:val="16"/>
      <w:szCs w:val="20"/>
    </w:rPr>
  </w:style>
  <w:style w:type="character" w:styleId="Hyperlink">
    <w:name w:val="Hyperlink"/>
    <w:basedOn w:val="DefaultParagraphFont"/>
    <w:uiPriority w:val="99"/>
    <w:unhideWhenUsed/>
    <w:rsid w:val="00B11E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FBE"/>
  </w:style>
  <w:style w:type="paragraph" w:styleId="Heading1">
    <w:name w:val="heading 1"/>
    <w:basedOn w:val="Normal"/>
    <w:next w:val="Normal"/>
    <w:uiPriority w:val="9"/>
    <w:qFormat/>
    <w:rsid w:val="00754FBE"/>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754FBE"/>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754FBE"/>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754FBE"/>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754FBE"/>
    <w:pPr>
      <w:keepNext/>
      <w:keepLines/>
      <w:spacing w:before="240" w:after="80"/>
      <w:outlineLvl w:val="4"/>
    </w:pPr>
    <w:rPr>
      <w:color w:val="666666"/>
    </w:rPr>
  </w:style>
  <w:style w:type="paragraph" w:styleId="Heading6">
    <w:name w:val="heading 6"/>
    <w:basedOn w:val="Normal"/>
    <w:next w:val="Normal"/>
    <w:uiPriority w:val="9"/>
    <w:semiHidden/>
    <w:unhideWhenUsed/>
    <w:qFormat/>
    <w:rsid w:val="00754FBE"/>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54FBE"/>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40B3D"/>
    <w:pPr>
      <w:spacing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40B3D"/>
    <w:rPr>
      <w:rFonts w:ascii="Tahoma" w:hAnsi="Tahoma" w:cs="Tahoma"/>
      <w:sz w:val="16"/>
      <w:szCs w:val="20"/>
    </w:rPr>
  </w:style>
  <w:style w:type="character" w:styleId="Hyperlink">
    <w:name w:val="Hyperlink"/>
    <w:basedOn w:val="DefaultParagraphFont"/>
    <w:uiPriority w:val="99"/>
    <w:unhideWhenUsed/>
    <w:rsid w:val="00B11E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37228">
      <w:bodyDiv w:val="1"/>
      <w:marLeft w:val="0"/>
      <w:marRight w:val="0"/>
      <w:marTop w:val="0"/>
      <w:marBottom w:val="0"/>
      <w:divBdr>
        <w:top w:val="none" w:sz="0" w:space="0" w:color="auto"/>
        <w:left w:val="none" w:sz="0" w:space="0" w:color="auto"/>
        <w:bottom w:val="none" w:sz="0" w:space="0" w:color="auto"/>
        <w:right w:val="none" w:sz="0" w:space="0" w:color="auto"/>
      </w:divBdr>
    </w:div>
    <w:div w:id="1274481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hance.net/gallery/243494333/Top-BCA-Colleges-in-Bangalore-for-a-Bright-Career-in-IT" TargetMode="External"/><Relationship Id="rId3" Type="http://schemas.microsoft.com/office/2007/relationships/stylesWithEffects" Target="stylesWithEffects.xml"/><Relationship Id="rId7" Type="http://schemas.openxmlformats.org/officeDocument/2006/relationships/hyperlink" Target="https://www.amity.edu/bengaluru/b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mity.edu/bengaluru/bc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qhGW0LNckT4Zw0ZdBvVUmjvgg==">CgMxLjA4AHIhMWo1UGRtUnRRMDF5czFyMFZMa1FKMkJSTGN5ZWNUalNB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2026-02-07T09:03:00Z</dcterms:created>
  <dcterms:modified xsi:type="dcterms:W3CDTF">2026-02-07T09:03:00Z</dcterms:modified>
</cp:coreProperties>
</file>