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80" w:rsidRPr="007D7180" w:rsidRDefault="007D7180" w:rsidP="007D7180">
      <w:pPr>
        <w:spacing w:before="100" w:beforeAutospacing="1" w:after="100" w:afterAutospacing="1" w:line="240" w:lineRule="auto"/>
        <w:outlineLvl w:val="1"/>
        <w:rPr>
          <w:rFonts w:ascii="Times New Roman" w:eastAsia="Times New Roman" w:hAnsi="Times New Roman" w:cs="Times New Roman"/>
          <w:b/>
          <w:bCs/>
          <w:sz w:val="36"/>
          <w:szCs w:val="36"/>
        </w:rPr>
      </w:pPr>
      <w:r w:rsidRPr="007D7180">
        <w:rPr>
          <w:rFonts w:ascii="Times New Roman" w:eastAsia="Times New Roman" w:hAnsi="Times New Roman" w:cs="Times New Roman"/>
          <w:b/>
          <w:bCs/>
          <w:sz w:val="36"/>
          <w:szCs w:val="36"/>
        </w:rPr>
        <w:t>The Thrill and Strategy of Football Betting</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 xml:space="preserve">Football betting has become one of the most popular forms of sports entertainment, attracting fans </w:t>
      </w:r>
      <w:proofErr w:type="gramStart"/>
      <w:r w:rsidRPr="007D7180">
        <w:rPr>
          <w:rFonts w:ascii="Times New Roman" w:eastAsia="Times New Roman" w:hAnsi="Times New Roman" w:cs="Times New Roman"/>
          <w:sz w:val="24"/>
          <w:szCs w:val="24"/>
        </w:rPr>
        <w:t>who</w:t>
      </w:r>
      <w:proofErr w:type="gramEnd"/>
      <w:r w:rsidRPr="007D7180">
        <w:rPr>
          <w:rFonts w:ascii="Times New Roman" w:eastAsia="Times New Roman" w:hAnsi="Times New Roman" w:cs="Times New Roman"/>
          <w:sz w:val="24"/>
          <w:szCs w:val="24"/>
        </w:rPr>
        <w:t xml:space="preserve"> enjoy combining their passion for the game with the excitement of wagering. This form of betting allows enthusiasts to engage with matches on </w:t>
      </w:r>
      <w:hyperlink r:id="rId5" w:tgtFrame="_blank" w:history="1">
        <w:r>
          <w:rPr>
            <w:rStyle w:val="Hyperlink"/>
            <w:rFonts w:ascii="Calibri" w:hAnsi="Calibri" w:cs="Calibri"/>
          </w:rPr>
          <w:t xml:space="preserve">Kings </w:t>
        </w:r>
        <w:proofErr w:type="gramStart"/>
        <w:r>
          <w:rPr>
            <w:rStyle w:val="Hyperlink"/>
            <w:rFonts w:ascii="Calibri" w:hAnsi="Calibri" w:cs="Calibri"/>
          </w:rPr>
          <w:t>prediction</w:t>
        </w:r>
        <w:proofErr w:type="gramEnd"/>
      </w:hyperlink>
      <w:r>
        <w:rPr>
          <w:rFonts w:ascii="Calibri" w:hAnsi="Calibri" w:cs="Calibri"/>
          <w:color w:val="1155CC"/>
          <w:u w:val="single"/>
        </w:rPr>
        <w:t xml:space="preserve"> </w:t>
      </w:r>
      <w:bookmarkStart w:id="0" w:name="_GoBack"/>
      <w:bookmarkEnd w:id="0"/>
      <w:r w:rsidRPr="007D7180">
        <w:rPr>
          <w:rFonts w:ascii="Times New Roman" w:eastAsia="Times New Roman" w:hAnsi="Times New Roman" w:cs="Times New Roman"/>
          <w:sz w:val="24"/>
          <w:szCs w:val="24"/>
        </w:rPr>
        <w:t>a deeper level, turning every goal, pass, and strategy into a point of interest.</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One of the main attractions of football betting is the variety of options available. Bettors can choose from simple match outcomes to more complex wagers, such as predicting scores, goal scorers, or even specific events during a game. This variety allows both casual fans and seasoned bettors to participate according to their knowledge and comfort level.</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Successful football betting often relies on a mix of research and strategy. Understanding team performance, player form, and historical match trends can give bettors an edge. Analytical approaches and staying updated with team news or injuries help in making informed decisions rather than relying purely on luck.</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 xml:space="preserve">Technology has also transformed football betting, making it more accessible and interactive. Online platforms provide live odds, instant updates, and in-play betting options, allowing users to engage with matches in real time. Mobile apps and digital platforms have made it easier than </w:t>
      </w:r>
      <w:proofErr w:type="gramStart"/>
      <w:r w:rsidRPr="007D7180">
        <w:rPr>
          <w:rFonts w:ascii="Times New Roman" w:eastAsia="Times New Roman" w:hAnsi="Times New Roman" w:cs="Times New Roman"/>
          <w:sz w:val="24"/>
          <w:szCs w:val="24"/>
        </w:rPr>
        <w:t>ever</w:t>
      </w:r>
      <w:proofErr w:type="gramEnd"/>
      <w:r w:rsidRPr="007D7180">
        <w:rPr>
          <w:rFonts w:ascii="Times New Roman" w:eastAsia="Times New Roman" w:hAnsi="Times New Roman" w:cs="Times New Roman"/>
          <w:sz w:val="24"/>
          <w:szCs w:val="24"/>
        </w:rPr>
        <w:t xml:space="preserve"> to place bets and track outcomes from anywhere.</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Responsible betting is a crucial aspect of enjoying this activity. While it can enhance the excitement of watching football, it’s important to set limits and avoid chasing losses. Reputable betting platforms also promote responsible gaming practices and provide tools to help users stay in control.</w:t>
      </w:r>
    </w:p>
    <w:p w:rsidR="007D7180" w:rsidRPr="007D7180" w:rsidRDefault="007D7180" w:rsidP="007D7180">
      <w:pPr>
        <w:spacing w:before="100" w:beforeAutospacing="1" w:after="100" w:afterAutospacing="1" w:line="240" w:lineRule="auto"/>
        <w:rPr>
          <w:rFonts w:ascii="Times New Roman" w:eastAsia="Times New Roman" w:hAnsi="Times New Roman" w:cs="Times New Roman"/>
          <w:sz w:val="24"/>
          <w:szCs w:val="24"/>
        </w:rPr>
      </w:pPr>
      <w:r w:rsidRPr="007D7180">
        <w:rPr>
          <w:rFonts w:ascii="Times New Roman" w:eastAsia="Times New Roman" w:hAnsi="Times New Roman" w:cs="Times New Roman"/>
          <w:sz w:val="24"/>
          <w:szCs w:val="24"/>
        </w:rPr>
        <w:t>In summary, football betting combines passion, knowledge, and excitement, offering fans a way to deepen their connection with the sport. With careful strategy, awareness, and responsible participation, it can provide a thrilling and engaging experience for enthusiasts around the world.</w:t>
      </w:r>
    </w:p>
    <w:p w:rsidR="003722BB" w:rsidRDefault="003722BB"/>
    <w:sectPr w:rsidR="00372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180"/>
    <w:rsid w:val="003722BB"/>
    <w:rsid w:val="007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D71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71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D71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D71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D71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71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D71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D71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978731">
      <w:bodyDiv w:val="1"/>
      <w:marLeft w:val="0"/>
      <w:marRight w:val="0"/>
      <w:marTop w:val="0"/>
      <w:marBottom w:val="0"/>
      <w:divBdr>
        <w:top w:val="none" w:sz="0" w:space="0" w:color="auto"/>
        <w:left w:val="none" w:sz="0" w:space="0" w:color="auto"/>
        <w:bottom w:val="none" w:sz="0" w:space="0" w:color="auto"/>
        <w:right w:val="none" w:sz="0" w:space="0" w:color="auto"/>
      </w:divBdr>
      <w:divsChild>
        <w:div w:id="727071372">
          <w:marLeft w:val="0"/>
          <w:marRight w:val="0"/>
          <w:marTop w:val="0"/>
          <w:marBottom w:val="0"/>
          <w:divBdr>
            <w:top w:val="none" w:sz="0" w:space="0" w:color="auto"/>
            <w:left w:val="none" w:sz="0" w:space="0" w:color="auto"/>
            <w:bottom w:val="none" w:sz="0" w:space="0" w:color="auto"/>
            <w:right w:val="none" w:sz="0" w:space="0" w:color="auto"/>
          </w:divBdr>
          <w:divsChild>
            <w:div w:id="455367374">
              <w:marLeft w:val="0"/>
              <w:marRight w:val="0"/>
              <w:marTop w:val="0"/>
              <w:marBottom w:val="0"/>
              <w:divBdr>
                <w:top w:val="none" w:sz="0" w:space="0" w:color="auto"/>
                <w:left w:val="none" w:sz="0" w:space="0" w:color="auto"/>
                <w:bottom w:val="none" w:sz="0" w:space="0" w:color="auto"/>
                <w:right w:val="none" w:sz="0" w:space="0" w:color="auto"/>
              </w:divBdr>
              <w:divsChild>
                <w:div w:id="27026103">
                  <w:marLeft w:val="0"/>
                  <w:marRight w:val="0"/>
                  <w:marTop w:val="0"/>
                  <w:marBottom w:val="0"/>
                  <w:divBdr>
                    <w:top w:val="none" w:sz="0" w:space="0" w:color="auto"/>
                    <w:left w:val="none" w:sz="0" w:space="0" w:color="auto"/>
                    <w:bottom w:val="none" w:sz="0" w:space="0" w:color="auto"/>
                    <w:right w:val="none" w:sz="0" w:space="0" w:color="auto"/>
                  </w:divBdr>
                  <w:divsChild>
                    <w:div w:id="778722537">
                      <w:marLeft w:val="0"/>
                      <w:marRight w:val="0"/>
                      <w:marTop w:val="0"/>
                      <w:marBottom w:val="0"/>
                      <w:divBdr>
                        <w:top w:val="none" w:sz="0" w:space="0" w:color="auto"/>
                        <w:left w:val="none" w:sz="0" w:space="0" w:color="auto"/>
                        <w:bottom w:val="none" w:sz="0" w:space="0" w:color="auto"/>
                        <w:right w:val="none" w:sz="0" w:space="0" w:color="auto"/>
                      </w:divBdr>
                      <w:divsChild>
                        <w:div w:id="474949826">
                          <w:marLeft w:val="0"/>
                          <w:marRight w:val="0"/>
                          <w:marTop w:val="0"/>
                          <w:marBottom w:val="0"/>
                          <w:divBdr>
                            <w:top w:val="none" w:sz="0" w:space="0" w:color="auto"/>
                            <w:left w:val="none" w:sz="0" w:space="0" w:color="auto"/>
                            <w:bottom w:val="none" w:sz="0" w:space="0" w:color="auto"/>
                            <w:right w:val="none" w:sz="0" w:space="0" w:color="auto"/>
                          </w:divBdr>
                          <w:divsChild>
                            <w:div w:id="1040980444">
                              <w:marLeft w:val="0"/>
                              <w:marRight w:val="0"/>
                              <w:marTop w:val="0"/>
                              <w:marBottom w:val="0"/>
                              <w:divBdr>
                                <w:top w:val="none" w:sz="0" w:space="0" w:color="auto"/>
                                <w:left w:val="none" w:sz="0" w:space="0" w:color="auto"/>
                                <w:bottom w:val="none" w:sz="0" w:space="0" w:color="auto"/>
                                <w:right w:val="none" w:sz="0" w:space="0" w:color="auto"/>
                              </w:divBdr>
                              <w:divsChild>
                                <w:div w:id="17266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ingspredic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2026-04-07T08:52:00Z</dcterms:created>
  <dcterms:modified xsi:type="dcterms:W3CDTF">2026-04-07T08:52:00Z</dcterms:modified>
</cp:coreProperties>
</file>