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43F" w:rsidRPr="0051243F" w:rsidRDefault="0051243F" w:rsidP="0051243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1243F">
        <w:rPr>
          <w:rFonts w:ascii="Times New Roman" w:eastAsia="Times New Roman" w:hAnsi="Times New Roman" w:cs="Times New Roman"/>
          <w:b/>
          <w:bCs/>
          <w:kern w:val="36"/>
          <w:sz w:val="48"/>
          <w:szCs w:val="48"/>
        </w:rPr>
        <w:t>The Excitement of Online Slots</w:t>
      </w:r>
    </w:p>
    <w:p w:rsidR="0051243F" w:rsidRPr="0051243F" w:rsidRDefault="0051243F" w:rsidP="0051243F">
      <w:pPr>
        <w:spacing w:before="100" w:beforeAutospacing="1" w:after="100" w:afterAutospacing="1" w:line="240" w:lineRule="auto"/>
        <w:rPr>
          <w:rFonts w:ascii="Times New Roman" w:eastAsia="Times New Roman" w:hAnsi="Times New Roman" w:cs="Times New Roman"/>
          <w:sz w:val="24"/>
          <w:szCs w:val="24"/>
        </w:rPr>
      </w:pPr>
      <w:r w:rsidRPr="0051243F">
        <w:rPr>
          <w:rFonts w:ascii="Times New Roman" w:eastAsia="Times New Roman" w:hAnsi="Times New Roman" w:cs="Times New Roman"/>
          <w:sz w:val="24"/>
          <w:szCs w:val="24"/>
        </w:rPr>
        <w:t xml:space="preserve">Online slots have revolutionized the way people enjoy casino gaming. With their vibrant visuals and immersive themes, they offer an entertaining experience that goes beyond traditional slot machines. Players can explore adventures inspired by ancient legends, popular movies, or futuristic worlds, each game providing </w:t>
      </w:r>
      <w:hyperlink r:id="rId5" w:tgtFrame="_blank" w:history="1">
        <w:proofErr w:type="spellStart"/>
        <w:r>
          <w:rPr>
            <w:rStyle w:val="Hyperlink"/>
            <w:rFonts w:ascii="Calibri" w:hAnsi="Calibri" w:cs="Calibri"/>
          </w:rPr>
          <w:t>evostoto</w:t>
        </w:r>
        <w:proofErr w:type="spellEnd"/>
      </w:hyperlink>
      <w:r>
        <w:rPr>
          <w:rFonts w:ascii="Calibri" w:hAnsi="Calibri" w:cs="Calibri"/>
          <w:color w:val="1155CC"/>
          <w:u w:val="single"/>
        </w:rPr>
        <w:t xml:space="preserve"> </w:t>
      </w:r>
      <w:bookmarkStart w:id="0" w:name="_GoBack"/>
      <w:bookmarkEnd w:id="0"/>
      <w:r w:rsidRPr="0051243F">
        <w:rPr>
          <w:rFonts w:ascii="Times New Roman" w:eastAsia="Times New Roman" w:hAnsi="Times New Roman" w:cs="Times New Roman"/>
          <w:sz w:val="24"/>
          <w:szCs w:val="24"/>
        </w:rPr>
        <w:t>a unique journey with every spin.</w:t>
      </w:r>
    </w:p>
    <w:p w:rsidR="0051243F" w:rsidRPr="0051243F" w:rsidRDefault="0051243F" w:rsidP="0051243F">
      <w:pPr>
        <w:spacing w:before="100" w:beforeAutospacing="1" w:after="100" w:afterAutospacing="1" w:line="240" w:lineRule="auto"/>
        <w:rPr>
          <w:rFonts w:ascii="Times New Roman" w:eastAsia="Times New Roman" w:hAnsi="Times New Roman" w:cs="Times New Roman"/>
          <w:sz w:val="24"/>
          <w:szCs w:val="24"/>
        </w:rPr>
      </w:pPr>
      <w:r w:rsidRPr="0051243F">
        <w:rPr>
          <w:rFonts w:ascii="Times New Roman" w:eastAsia="Times New Roman" w:hAnsi="Times New Roman" w:cs="Times New Roman"/>
          <w:sz w:val="24"/>
          <w:szCs w:val="24"/>
        </w:rPr>
        <w:t>One of the greatest advantages of online slots is accessibility. Players can enjoy the thrill of spinning the reels from the comfort of their home or while on the go. Digital platforms make it easy to access a wide range of games without visiting a physical casino, bringing endless entertainment to anyone with an internet connection.</w:t>
      </w:r>
    </w:p>
    <w:p w:rsidR="0051243F" w:rsidRPr="0051243F" w:rsidRDefault="0051243F" w:rsidP="0051243F">
      <w:pPr>
        <w:spacing w:before="100" w:beforeAutospacing="1" w:after="100" w:afterAutospacing="1" w:line="240" w:lineRule="auto"/>
        <w:rPr>
          <w:rFonts w:ascii="Times New Roman" w:eastAsia="Times New Roman" w:hAnsi="Times New Roman" w:cs="Times New Roman"/>
          <w:sz w:val="24"/>
          <w:szCs w:val="24"/>
        </w:rPr>
      </w:pPr>
      <w:r w:rsidRPr="0051243F">
        <w:rPr>
          <w:rFonts w:ascii="Times New Roman" w:eastAsia="Times New Roman" w:hAnsi="Times New Roman" w:cs="Times New Roman"/>
          <w:sz w:val="24"/>
          <w:szCs w:val="24"/>
        </w:rPr>
        <w:t>The design of online slots is crafted to keep players engaged. Dynamic graphics, captivating sound effects, and interactive features create a sensory experience that makes each session enjoyable. Special elements such as bonus rounds, free spins, and multipliers add excitement and keep gameplay fresh and unpredictable.</w:t>
      </w:r>
    </w:p>
    <w:p w:rsidR="0051243F" w:rsidRPr="0051243F" w:rsidRDefault="0051243F" w:rsidP="0051243F">
      <w:pPr>
        <w:spacing w:before="100" w:beforeAutospacing="1" w:after="100" w:afterAutospacing="1" w:line="240" w:lineRule="auto"/>
        <w:rPr>
          <w:rFonts w:ascii="Times New Roman" w:eastAsia="Times New Roman" w:hAnsi="Times New Roman" w:cs="Times New Roman"/>
          <w:sz w:val="24"/>
          <w:szCs w:val="24"/>
        </w:rPr>
      </w:pPr>
      <w:r w:rsidRPr="0051243F">
        <w:rPr>
          <w:rFonts w:ascii="Times New Roman" w:eastAsia="Times New Roman" w:hAnsi="Times New Roman" w:cs="Times New Roman"/>
          <w:sz w:val="24"/>
          <w:szCs w:val="24"/>
        </w:rPr>
        <w:t xml:space="preserve">Online slots also offer a blend of chance and strategy. While luck determines the outcome, players can experiment with different betting approaches and explore new games, enhancing both enjoyment and skill. The variety of games ensures that there is something for every type of </w:t>
      </w:r>
      <w:proofErr w:type="gramStart"/>
      <w:r w:rsidRPr="0051243F">
        <w:rPr>
          <w:rFonts w:ascii="Times New Roman" w:eastAsia="Times New Roman" w:hAnsi="Times New Roman" w:cs="Times New Roman"/>
          <w:sz w:val="24"/>
          <w:szCs w:val="24"/>
        </w:rPr>
        <w:t>player</w:t>
      </w:r>
      <w:proofErr w:type="gramEnd"/>
      <w:r w:rsidRPr="0051243F">
        <w:rPr>
          <w:rFonts w:ascii="Times New Roman" w:eastAsia="Times New Roman" w:hAnsi="Times New Roman" w:cs="Times New Roman"/>
          <w:sz w:val="24"/>
          <w:szCs w:val="24"/>
        </w:rPr>
        <w:t>, whether they prefer simple gameplay or more complex features.</w:t>
      </w:r>
    </w:p>
    <w:p w:rsidR="0051243F" w:rsidRPr="0051243F" w:rsidRDefault="0051243F" w:rsidP="0051243F">
      <w:pPr>
        <w:spacing w:before="100" w:beforeAutospacing="1" w:after="100" w:afterAutospacing="1" w:line="240" w:lineRule="auto"/>
        <w:rPr>
          <w:rFonts w:ascii="Times New Roman" w:eastAsia="Times New Roman" w:hAnsi="Times New Roman" w:cs="Times New Roman"/>
          <w:sz w:val="24"/>
          <w:szCs w:val="24"/>
        </w:rPr>
      </w:pPr>
      <w:r w:rsidRPr="0051243F">
        <w:rPr>
          <w:rFonts w:ascii="Times New Roman" w:eastAsia="Times New Roman" w:hAnsi="Times New Roman" w:cs="Times New Roman"/>
          <w:sz w:val="24"/>
          <w:szCs w:val="24"/>
        </w:rPr>
        <w:t>Safety and fairness are essential in online slots. Trusted platforms use secure systems and certified randomization to ensure that the gaming experience is fair and reliable. This transparency allows players to focus on enjoying the thrill of the game without worry.</w:t>
      </w:r>
    </w:p>
    <w:p w:rsidR="0051243F" w:rsidRPr="0051243F" w:rsidRDefault="0051243F" w:rsidP="0051243F">
      <w:pPr>
        <w:spacing w:before="100" w:beforeAutospacing="1" w:after="100" w:afterAutospacing="1" w:line="240" w:lineRule="auto"/>
        <w:rPr>
          <w:rFonts w:ascii="Times New Roman" w:eastAsia="Times New Roman" w:hAnsi="Times New Roman" w:cs="Times New Roman"/>
          <w:sz w:val="24"/>
          <w:szCs w:val="24"/>
        </w:rPr>
      </w:pPr>
      <w:r w:rsidRPr="0051243F">
        <w:rPr>
          <w:rFonts w:ascii="Times New Roman" w:eastAsia="Times New Roman" w:hAnsi="Times New Roman" w:cs="Times New Roman"/>
          <w:sz w:val="24"/>
          <w:szCs w:val="24"/>
        </w:rPr>
        <w:t>In summary, online slots provide a captivating combination of entertainment, accessibility, and interactive fun. Their imaginative themes, exciting features, and secure platforms make them a favorite choice for players looking to experience the excitement of casino gaming in the digital age.</w:t>
      </w:r>
    </w:p>
    <w:p w:rsidR="002B04BF" w:rsidRDefault="002B04BF"/>
    <w:sectPr w:rsidR="002B0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3F"/>
    <w:rsid w:val="002B04BF"/>
    <w:rsid w:val="0051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24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43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124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24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24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43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124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2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81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enitsesbayvie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2025-12-06T09:05:00Z</dcterms:created>
  <dcterms:modified xsi:type="dcterms:W3CDTF">2025-12-06T09:05:00Z</dcterms:modified>
</cp:coreProperties>
</file>