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0E1" w:rsidRPr="00E750E1" w:rsidRDefault="00E750E1" w:rsidP="00E750E1">
      <w:pPr>
        <w:spacing w:before="100" w:beforeAutospacing="1" w:after="100" w:afterAutospacing="1" w:line="240" w:lineRule="auto"/>
        <w:outlineLvl w:val="1"/>
        <w:rPr>
          <w:rFonts w:ascii="Times New Roman" w:eastAsia="Times New Roman" w:hAnsi="Times New Roman" w:cs="Times New Roman"/>
          <w:b/>
          <w:bCs/>
          <w:sz w:val="36"/>
          <w:szCs w:val="36"/>
        </w:rPr>
      </w:pPr>
      <w:r w:rsidRPr="00E750E1">
        <w:rPr>
          <w:rFonts w:ascii="Times New Roman" w:eastAsia="Times New Roman" w:hAnsi="Times New Roman" w:cs="Times New Roman"/>
          <w:b/>
          <w:bCs/>
          <w:sz w:val="36"/>
          <w:szCs w:val="36"/>
        </w:rPr>
        <w:t>Research Chemicals in the UK: An Overview of Trends, Risks, and Regulation</w:t>
      </w:r>
    </w:p>
    <w:p w:rsidR="00E750E1" w:rsidRPr="00E750E1" w:rsidRDefault="00E750E1" w:rsidP="00E750E1">
      <w:pPr>
        <w:spacing w:before="100" w:beforeAutospacing="1" w:after="100" w:afterAutospacing="1" w:line="240" w:lineRule="auto"/>
        <w:rPr>
          <w:rFonts w:ascii="Times New Roman" w:eastAsia="Times New Roman" w:hAnsi="Times New Roman" w:cs="Times New Roman"/>
          <w:sz w:val="24"/>
          <w:szCs w:val="24"/>
        </w:rPr>
      </w:pPr>
      <w:r w:rsidRPr="00E750E1">
        <w:rPr>
          <w:rFonts w:ascii="Times New Roman" w:eastAsia="Times New Roman" w:hAnsi="Times New Roman" w:cs="Times New Roman"/>
          <w:sz w:val="24"/>
          <w:szCs w:val="24"/>
        </w:rPr>
        <w:t xml:space="preserve">Research chemicals in the UK refer to a broad group of synthetic compounds that are often developed for scientific study but may also appear in unregulated markets. These substances are typically designed to mimic the effects of known drugs, but their chemical structures are altered to avoid existing legal classifications. </w:t>
      </w:r>
      <w:hyperlink r:id="rId5" w:tgtFrame="_blank" w:history="1">
        <w:proofErr w:type="gramStart"/>
        <w:r>
          <w:rPr>
            <w:rStyle w:val="Hyperlink"/>
            <w:rFonts w:ascii="Calibri" w:hAnsi="Calibri" w:cs="Calibri"/>
          </w:rPr>
          <w:t>hash</w:t>
        </w:r>
        <w:proofErr w:type="gramEnd"/>
        <w:r>
          <w:rPr>
            <w:rStyle w:val="Hyperlink"/>
            <w:rFonts w:ascii="Calibri" w:hAnsi="Calibri" w:cs="Calibri"/>
          </w:rPr>
          <w:t xml:space="preserve"> for sale </w:t>
        </w:r>
        <w:proofErr w:type="spellStart"/>
        <w:r>
          <w:rPr>
            <w:rStyle w:val="Hyperlink"/>
            <w:rFonts w:ascii="Calibri" w:hAnsi="Calibri" w:cs="Calibri"/>
          </w:rPr>
          <w:t>uk</w:t>
        </w:r>
        <w:proofErr w:type="spellEnd"/>
      </w:hyperlink>
      <w:r>
        <w:rPr>
          <w:rFonts w:ascii="Calibri" w:hAnsi="Calibri" w:cs="Calibri"/>
          <w:color w:val="1155CC"/>
          <w:u w:val="single"/>
        </w:rPr>
        <w:t xml:space="preserve"> </w:t>
      </w:r>
      <w:bookmarkStart w:id="0" w:name="_GoBack"/>
      <w:bookmarkEnd w:id="0"/>
      <w:r w:rsidRPr="00E750E1">
        <w:rPr>
          <w:rFonts w:ascii="Times New Roman" w:eastAsia="Times New Roman" w:hAnsi="Times New Roman" w:cs="Times New Roman"/>
          <w:sz w:val="24"/>
          <w:szCs w:val="24"/>
        </w:rPr>
        <w:t>Because of this, they often exist in a legal and ethical grey area.</w:t>
      </w:r>
    </w:p>
    <w:p w:rsidR="00E750E1" w:rsidRPr="00E750E1" w:rsidRDefault="00E750E1" w:rsidP="00E750E1">
      <w:pPr>
        <w:spacing w:before="100" w:beforeAutospacing="1" w:after="100" w:afterAutospacing="1" w:line="240" w:lineRule="auto"/>
        <w:rPr>
          <w:rFonts w:ascii="Times New Roman" w:eastAsia="Times New Roman" w:hAnsi="Times New Roman" w:cs="Times New Roman"/>
          <w:sz w:val="24"/>
          <w:szCs w:val="24"/>
        </w:rPr>
      </w:pPr>
      <w:r w:rsidRPr="00E750E1">
        <w:rPr>
          <w:rFonts w:ascii="Times New Roman" w:eastAsia="Times New Roman" w:hAnsi="Times New Roman" w:cs="Times New Roman"/>
          <w:sz w:val="24"/>
          <w:szCs w:val="24"/>
        </w:rPr>
        <w:t>In recent years, the presence of research chemicals has increased alongside the growth of online marketplaces. Many of these compounds are sold under the label of “not for human consumption,” even though they may be misused for recreational purposes. This has raised significant concerns among health authorities and regulatory bodies.</w:t>
      </w:r>
    </w:p>
    <w:p w:rsidR="00E750E1" w:rsidRPr="00E750E1" w:rsidRDefault="00E750E1" w:rsidP="00E750E1">
      <w:pPr>
        <w:spacing w:before="100" w:beforeAutospacing="1" w:after="100" w:afterAutospacing="1" w:line="240" w:lineRule="auto"/>
        <w:rPr>
          <w:rFonts w:ascii="Times New Roman" w:eastAsia="Times New Roman" w:hAnsi="Times New Roman" w:cs="Times New Roman"/>
          <w:sz w:val="24"/>
          <w:szCs w:val="24"/>
        </w:rPr>
      </w:pPr>
      <w:r w:rsidRPr="00E750E1">
        <w:rPr>
          <w:rFonts w:ascii="Times New Roman" w:eastAsia="Times New Roman" w:hAnsi="Times New Roman" w:cs="Times New Roman"/>
          <w:sz w:val="24"/>
          <w:szCs w:val="24"/>
        </w:rPr>
        <w:t>The appeal of research chemicals often comes from their novelty and accessibility. Some users are attracted to substances that are not yet fully regulated or widely studied. However, this lack of research also means that the effects, dosage, and long-term impact of these chemicals are not well understood, making them potentially dangerous.</w:t>
      </w:r>
    </w:p>
    <w:p w:rsidR="00E750E1" w:rsidRPr="00E750E1" w:rsidRDefault="00E750E1" w:rsidP="00E750E1">
      <w:pPr>
        <w:spacing w:before="100" w:beforeAutospacing="1" w:after="100" w:afterAutospacing="1" w:line="240" w:lineRule="auto"/>
        <w:rPr>
          <w:rFonts w:ascii="Times New Roman" w:eastAsia="Times New Roman" w:hAnsi="Times New Roman" w:cs="Times New Roman"/>
          <w:sz w:val="24"/>
          <w:szCs w:val="24"/>
        </w:rPr>
      </w:pPr>
      <w:r w:rsidRPr="00E750E1">
        <w:rPr>
          <w:rFonts w:ascii="Times New Roman" w:eastAsia="Times New Roman" w:hAnsi="Times New Roman" w:cs="Times New Roman"/>
          <w:sz w:val="24"/>
          <w:szCs w:val="24"/>
        </w:rPr>
        <w:t xml:space="preserve">Health risks associated with research chemicals can be serious. Since these substances are not </w:t>
      </w:r>
      <w:proofErr w:type="gramStart"/>
      <w:r w:rsidRPr="00E750E1">
        <w:rPr>
          <w:rFonts w:ascii="Times New Roman" w:eastAsia="Times New Roman" w:hAnsi="Times New Roman" w:cs="Times New Roman"/>
          <w:sz w:val="24"/>
          <w:szCs w:val="24"/>
        </w:rPr>
        <w:t>always</w:t>
      </w:r>
      <w:proofErr w:type="gramEnd"/>
      <w:r w:rsidRPr="00E750E1">
        <w:rPr>
          <w:rFonts w:ascii="Times New Roman" w:eastAsia="Times New Roman" w:hAnsi="Times New Roman" w:cs="Times New Roman"/>
          <w:sz w:val="24"/>
          <w:szCs w:val="24"/>
        </w:rPr>
        <w:t xml:space="preserve"> tested for safety, they may cause unpredictable physical or psychological effects. Reports of adverse reactions highlight the importance of caution and awareness when dealing with unknown compounds.</w:t>
      </w:r>
    </w:p>
    <w:p w:rsidR="00E750E1" w:rsidRPr="00E750E1" w:rsidRDefault="00E750E1" w:rsidP="00E750E1">
      <w:pPr>
        <w:spacing w:before="100" w:beforeAutospacing="1" w:after="100" w:afterAutospacing="1" w:line="240" w:lineRule="auto"/>
        <w:rPr>
          <w:rFonts w:ascii="Times New Roman" w:eastAsia="Times New Roman" w:hAnsi="Times New Roman" w:cs="Times New Roman"/>
          <w:sz w:val="24"/>
          <w:szCs w:val="24"/>
        </w:rPr>
      </w:pPr>
      <w:r w:rsidRPr="00E750E1">
        <w:rPr>
          <w:rFonts w:ascii="Times New Roman" w:eastAsia="Times New Roman" w:hAnsi="Times New Roman" w:cs="Times New Roman"/>
          <w:sz w:val="24"/>
          <w:szCs w:val="24"/>
        </w:rPr>
        <w:t>In the United Kingdom, legal frameworks such as the Psychoactive Substances Act have been introduced to control the distribution and sale of many of these chemicals. Authorities continue to monitor and restrict substances that pose risks to public health, aiming to reduce harm and prevent misuse.</w:t>
      </w:r>
    </w:p>
    <w:p w:rsidR="00E750E1" w:rsidRPr="00E750E1" w:rsidRDefault="00E750E1" w:rsidP="00E750E1">
      <w:pPr>
        <w:spacing w:before="100" w:beforeAutospacing="1" w:after="100" w:afterAutospacing="1" w:line="240" w:lineRule="auto"/>
        <w:rPr>
          <w:rFonts w:ascii="Times New Roman" w:eastAsia="Times New Roman" w:hAnsi="Times New Roman" w:cs="Times New Roman"/>
          <w:sz w:val="24"/>
          <w:szCs w:val="24"/>
        </w:rPr>
      </w:pPr>
      <w:r w:rsidRPr="00E750E1">
        <w:rPr>
          <w:rFonts w:ascii="Times New Roman" w:eastAsia="Times New Roman" w:hAnsi="Times New Roman" w:cs="Times New Roman"/>
          <w:sz w:val="24"/>
          <w:szCs w:val="24"/>
        </w:rPr>
        <w:t>Scientific communities generally emphasize that legitimate research chemicals should only be handled in controlled laboratory environments. Proper safety protocols, ethical guidelines, and regulatory approval are essential to ensure that research is conducted responsibly.</w:t>
      </w:r>
    </w:p>
    <w:p w:rsidR="00E750E1" w:rsidRPr="00E750E1" w:rsidRDefault="00E750E1" w:rsidP="00E750E1">
      <w:pPr>
        <w:spacing w:before="100" w:beforeAutospacing="1" w:after="100" w:afterAutospacing="1" w:line="240" w:lineRule="auto"/>
        <w:rPr>
          <w:rFonts w:ascii="Times New Roman" w:eastAsia="Times New Roman" w:hAnsi="Times New Roman" w:cs="Times New Roman"/>
          <w:sz w:val="24"/>
          <w:szCs w:val="24"/>
        </w:rPr>
      </w:pPr>
      <w:r w:rsidRPr="00E750E1">
        <w:rPr>
          <w:rFonts w:ascii="Times New Roman" w:eastAsia="Times New Roman" w:hAnsi="Times New Roman" w:cs="Times New Roman"/>
          <w:sz w:val="24"/>
          <w:szCs w:val="24"/>
        </w:rPr>
        <w:t>In summary, research chemicals in the UK represent a complex issue involving science, regulation, and public safety. While they may have legitimate research purposes, their misuse and lack of regulation in certain contexts make them a subject of ongoing concern and strict legal oversight.</w:t>
      </w:r>
    </w:p>
    <w:p w:rsidR="006D602D" w:rsidRDefault="006D602D"/>
    <w:sectPr w:rsidR="006D60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0E1"/>
    <w:rsid w:val="006D602D"/>
    <w:rsid w:val="00E75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750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750E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750E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750E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750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750E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750E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750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068544">
      <w:bodyDiv w:val="1"/>
      <w:marLeft w:val="0"/>
      <w:marRight w:val="0"/>
      <w:marTop w:val="0"/>
      <w:marBottom w:val="0"/>
      <w:divBdr>
        <w:top w:val="none" w:sz="0" w:space="0" w:color="auto"/>
        <w:left w:val="none" w:sz="0" w:space="0" w:color="auto"/>
        <w:bottom w:val="none" w:sz="0" w:space="0" w:color="auto"/>
        <w:right w:val="none" w:sz="0" w:space="0" w:color="auto"/>
      </w:divBdr>
      <w:divsChild>
        <w:div w:id="1537157030">
          <w:marLeft w:val="0"/>
          <w:marRight w:val="0"/>
          <w:marTop w:val="0"/>
          <w:marBottom w:val="0"/>
          <w:divBdr>
            <w:top w:val="none" w:sz="0" w:space="0" w:color="auto"/>
            <w:left w:val="none" w:sz="0" w:space="0" w:color="auto"/>
            <w:bottom w:val="none" w:sz="0" w:space="0" w:color="auto"/>
            <w:right w:val="none" w:sz="0" w:space="0" w:color="auto"/>
          </w:divBdr>
          <w:divsChild>
            <w:div w:id="1470514016">
              <w:marLeft w:val="0"/>
              <w:marRight w:val="0"/>
              <w:marTop w:val="0"/>
              <w:marBottom w:val="0"/>
              <w:divBdr>
                <w:top w:val="none" w:sz="0" w:space="0" w:color="auto"/>
                <w:left w:val="none" w:sz="0" w:space="0" w:color="auto"/>
                <w:bottom w:val="none" w:sz="0" w:space="0" w:color="auto"/>
                <w:right w:val="none" w:sz="0" w:space="0" w:color="auto"/>
              </w:divBdr>
              <w:divsChild>
                <w:div w:id="970407799">
                  <w:marLeft w:val="0"/>
                  <w:marRight w:val="0"/>
                  <w:marTop w:val="0"/>
                  <w:marBottom w:val="0"/>
                  <w:divBdr>
                    <w:top w:val="none" w:sz="0" w:space="0" w:color="auto"/>
                    <w:left w:val="none" w:sz="0" w:space="0" w:color="auto"/>
                    <w:bottom w:val="none" w:sz="0" w:space="0" w:color="auto"/>
                    <w:right w:val="none" w:sz="0" w:space="0" w:color="auto"/>
                  </w:divBdr>
                  <w:divsChild>
                    <w:div w:id="1898011723">
                      <w:marLeft w:val="0"/>
                      <w:marRight w:val="0"/>
                      <w:marTop w:val="0"/>
                      <w:marBottom w:val="0"/>
                      <w:divBdr>
                        <w:top w:val="none" w:sz="0" w:space="0" w:color="auto"/>
                        <w:left w:val="none" w:sz="0" w:space="0" w:color="auto"/>
                        <w:bottom w:val="none" w:sz="0" w:space="0" w:color="auto"/>
                        <w:right w:val="none" w:sz="0" w:space="0" w:color="auto"/>
                      </w:divBdr>
                      <w:divsChild>
                        <w:div w:id="1688142544">
                          <w:marLeft w:val="0"/>
                          <w:marRight w:val="0"/>
                          <w:marTop w:val="0"/>
                          <w:marBottom w:val="0"/>
                          <w:divBdr>
                            <w:top w:val="none" w:sz="0" w:space="0" w:color="auto"/>
                            <w:left w:val="none" w:sz="0" w:space="0" w:color="auto"/>
                            <w:bottom w:val="none" w:sz="0" w:space="0" w:color="auto"/>
                            <w:right w:val="none" w:sz="0" w:space="0" w:color="auto"/>
                          </w:divBdr>
                          <w:divsChild>
                            <w:div w:id="61802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jasonpharmaceuticals.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2034</Characters>
  <Application>Microsoft Office Word</Application>
  <DocSecurity>0</DocSecurity>
  <Lines>16</Lines>
  <Paragraphs>4</Paragraphs>
  <ScaleCrop>false</ScaleCrop>
  <Company/>
  <LinksUpToDate>false</LinksUpToDate>
  <CharactersWithSpaces>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2026-04-15T11:54:00Z</dcterms:created>
  <dcterms:modified xsi:type="dcterms:W3CDTF">2026-04-15T11:55:00Z</dcterms:modified>
</cp:coreProperties>
</file>